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707C" w14:textId="77777777" w:rsidR="001A3DA5" w:rsidRDefault="001A3DA5" w:rsidP="008A590D">
      <w:pPr>
        <w:jc w:val="center"/>
        <w:rPr>
          <w:b/>
          <w:lang w:val="lt-LT"/>
        </w:rPr>
      </w:pPr>
    </w:p>
    <w:p w14:paraId="60160123" w14:textId="77777777" w:rsidR="00B149B7" w:rsidRPr="008A590D" w:rsidRDefault="00B149B7" w:rsidP="008A590D">
      <w:pPr>
        <w:jc w:val="center"/>
        <w:rPr>
          <w:b/>
          <w:lang w:val="lt-LT"/>
        </w:rPr>
      </w:pPr>
      <w:r w:rsidRPr="00257F3A">
        <w:rPr>
          <w:noProof/>
          <w:lang w:val="lt-LT" w:eastAsia="lt-LT"/>
        </w:rPr>
        <w:drawing>
          <wp:inline distT="0" distB="0" distL="0" distR="0" wp14:anchorId="172F67CF" wp14:editId="10AE23AE">
            <wp:extent cx="504825" cy="55245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68F7B" w14:textId="77777777" w:rsidR="008A590D" w:rsidRDefault="008A590D" w:rsidP="008A590D">
      <w:pPr>
        <w:pStyle w:val="Antrat"/>
        <w:rPr>
          <w:sz w:val="16"/>
        </w:rPr>
      </w:pPr>
    </w:p>
    <w:p w14:paraId="132B2D84" w14:textId="77777777" w:rsidR="00B149B7" w:rsidRPr="009A4BC5" w:rsidRDefault="00B149B7" w:rsidP="008A590D">
      <w:pPr>
        <w:pStyle w:val="Antrat"/>
        <w:rPr>
          <w:rFonts w:ascii="Arial" w:hAnsi="Arial" w:cs="Arial"/>
          <w:sz w:val="28"/>
        </w:rPr>
      </w:pPr>
      <w:r w:rsidRPr="009A4BC5">
        <w:rPr>
          <w:rFonts w:ascii="Arial" w:hAnsi="Arial" w:cs="Arial"/>
          <w:sz w:val="28"/>
        </w:rPr>
        <w:t>TAURAGĖS RAJONO SAVIVALDYBĖS TARYBA</w:t>
      </w:r>
    </w:p>
    <w:p w14:paraId="7A7DCD88" w14:textId="77777777" w:rsidR="008A590D" w:rsidRPr="009A4BC5" w:rsidRDefault="008A590D" w:rsidP="008A590D">
      <w:pPr>
        <w:pStyle w:val="Antrat1"/>
        <w:spacing w:line="240" w:lineRule="auto"/>
        <w:rPr>
          <w:rFonts w:ascii="Arial" w:hAnsi="Arial" w:cs="Arial"/>
        </w:rPr>
      </w:pPr>
    </w:p>
    <w:p w14:paraId="4742DD88" w14:textId="77777777" w:rsidR="00B149B7" w:rsidRPr="009A4BC5" w:rsidRDefault="00B149B7" w:rsidP="008A590D">
      <w:pPr>
        <w:pStyle w:val="Antrat1"/>
        <w:spacing w:line="240" w:lineRule="auto"/>
        <w:jc w:val="center"/>
        <w:rPr>
          <w:rFonts w:ascii="Arial" w:hAnsi="Arial" w:cs="Arial"/>
        </w:rPr>
      </w:pPr>
      <w:r w:rsidRPr="009A4BC5">
        <w:rPr>
          <w:rFonts w:ascii="Arial" w:hAnsi="Arial" w:cs="Arial"/>
        </w:rPr>
        <w:t>sprendimas</w:t>
      </w:r>
    </w:p>
    <w:p w14:paraId="6B397F73" w14:textId="32F0C44C" w:rsidR="00B149B7" w:rsidRPr="009A4BC5" w:rsidRDefault="001C7DE1" w:rsidP="008A590D">
      <w:pPr>
        <w:pStyle w:val="Antrat1"/>
        <w:spacing w:line="240" w:lineRule="auto"/>
        <w:jc w:val="center"/>
        <w:rPr>
          <w:rFonts w:ascii="Arial" w:hAnsi="Arial" w:cs="Arial"/>
        </w:rPr>
      </w:pPr>
      <w:r w:rsidRPr="009A4BC5">
        <w:rPr>
          <w:rFonts w:ascii="Arial" w:hAnsi="Arial" w:cs="Arial"/>
        </w:rPr>
        <w:t xml:space="preserve">Dėl </w:t>
      </w:r>
      <w:r w:rsidR="00B149B7" w:rsidRPr="009A4BC5">
        <w:rPr>
          <w:rFonts w:ascii="Arial" w:hAnsi="Arial" w:cs="Arial"/>
        </w:rPr>
        <w:t xml:space="preserve">Tauragės rajono savivaldybės </w:t>
      </w:r>
      <w:r w:rsidR="00F25B46" w:rsidRPr="009A4BC5">
        <w:rPr>
          <w:rFonts w:ascii="Arial" w:hAnsi="Arial" w:cs="Arial"/>
        </w:rPr>
        <w:t>202</w:t>
      </w:r>
      <w:r w:rsidR="00E2371A">
        <w:rPr>
          <w:rFonts w:ascii="Arial" w:hAnsi="Arial" w:cs="Arial"/>
        </w:rPr>
        <w:t>6</w:t>
      </w:r>
      <w:r w:rsidR="009033C5">
        <w:rPr>
          <w:rFonts w:ascii="Arial" w:hAnsi="Arial" w:cs="Arial"/>
        </w:rPr>
        <w:t>–</w:t>
      </w:r>
      <w:r w:rsidR="00F25B46" w:rsidRPr="009A4BC5">
        <w:rPr>
          <w:rFonts w:ascii="Arial" w:hAnsi="Arial" w:cs="Arial"/>
        </w:rPr>
        <w:t>202</w:t>
      </w:r>
      <w:r w:rsidR="00E2371A">
        <w:rPr>
          <w:rFonts w:ascii="Arial" w:hAnsi="Arial" w:cs="Arial"/>
        </w:rPr>
        <w:t>8</w:t>
      </w:r>
      <w:r w:rsidR="00F25B46" w:rsidRPr="009A4BC5">
        <w:rPr>
          <w:rFonts w:ascii="Arial" w:hAnsi="Arial" w:cs="Arial"/>
        </w:rPr>
        <w:t xml:space="preserve"> metų </w:t>
      </w:r>
      <w:r w:rsidR="00B149B7" w:rsidRPr="009A4BC5">
        <w:rPr>
          <w:rFonts w:ascii="Arial" w:hAnsi="Arial" w:cs="Arial"/>
        </w:rPr>
        <w:t>biudžeto</w:t>
      </w:r>
    </w:p>
    <w:p w14:paraId="17DB3ED7" w14:textId="77777777" w:rsidR="00B149B7" w:rsidRPr="009A4BC5" w:rsidRDefault="00B149B7" w:rsidP="008A590D">
      <w:pPr>
        <w:pStyle w:val="Antrat1"/>
        <w:spacing w:line="240" w:lineRule="auto"/>
        <w:jc w:val="center"/>
        <w:rPr>
          <w:rFonts w:ascii="Arial" w:hAnsi="Arial" w:cs="Arial"/>
        </w:rPr>
      </w:pPr>
      <w:r w:rsidRPr="009A4BC5">
        <w:rPr>
          <w:rFonts w:ascii="Arial" w:hAnsi="Arial" w:cs="Arial"/>
        </w:rPr>
        <w:t>PAtvirtinimo</w:t>
      </w:r>
    </w:p>
    <w:p w14:paraId="51066C7C" w14:textId="77777777" w:rsidR="00B149B7" w:rsidRPr="009A4BC5" w:rsidRDefault="00B149B7" w:rsidP="008A590D">
      <w:pPr>
        <w:rPr>
          <w:rFonts w:ascii="Arial" w:hAnsi="Arial" w:cs="Arial"/>
          <w:lang w:val="lt-LT"/>
        </w:rPr>
      </w:pPr>
    </w:p>
    <w:p w14:paraId="7E7CBB97" w14:textId="1AE90F26" w:rsidR="00B149B7" w:rsidRPr="009A4BC5" w:rsidRDefault="009C1DD3" w:rsidP="008A590D">
      <w:pPr>
        <w:jc w:val="center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2026 m. vasario 4 d. </w:t>
      </w:r>
      <w:r w:rsidR="009033C5">
        <w:rPr>
          <w:rFonts w:ascii="Arial" w:hAnsi="Arial" w:cs="Arial"/>
          <w:szCs w:val="24"/>
          <w:lang w:val="lt-LT"/>
        </w:rPr>
        <w:t xml:space="preserve">Nr. </w:t>
      </w:r>
      <w:r>
        <w:rPr>
          <w:rFonts w:ascii="Arial" w:hAnsi="Arial" w:cs="Arial"/>
          <w:szCs w:val="24"/>
          <w:lang w:val="lt-LT"/>
        </w:rPr>
        <w:t>1-2</w:t>
      </w:r>
    </w:p>
    <w:p w14:paraId="12359B4D" w14:textId="77777777" w:rsidR="00B149B7" w:rsidRPr="009A4BC5" w:rsidRDefault="00B149B7" w:rsidP="008A590D">
      <w:pPr>
        <w:jc w:val="center"/>
        <w:rPr>
          <w:rFonts w:ascii="Arial" w:hAnsi="Arial" w:cs="Arial"/>
          <w:szCs w:val="24"/>
          <w:lang w:val="lt-LT"/>
        </w:rPr>
      </w:pPr>
      <w:r w:rsidRPr="009A4BC5">
        <w:rPr>
          <w:rFonts w:ascii="Arial" w:hAnsi="Arial" w:cs="Arial"/>
          <w:szCs w:val="24"/>
          <w:lang w:val="lt-LT"/>
        </w:rPr>
        <w:t>Tauragė</w:t>
      </w:r>
    </w:p>
    <w:p w14:paraId="2D938DCC" w14:textId="77777777" w:rsidR="008A590D" w:rsidRPr="009A4BC5" w:rsidRDefault="008A590D" w:rsidP="00A345B7">
      <w:pPr>
        <w:ind w:firstLine="851"/>
        <w:jc w:val="center"/>
        <w:rPr>
          <w:rFonts w:ascii="Arial" w:hAnsi="Arial" w:cs="Arial"/>
          <w:szCs w:val="24"/>
          <w:lang w:val="lt-LT"/>
        </w:rPr>
      </w:pPr>
    </w:p>
    <w:p w14:paraId="70CD8D51" w14:textId="27BBC493" w:rsidR="00E47E22" w:rsidRPr="00DD7177" w:rsidRDefault="00B149B7" w:rsidP="00E47E22">
      <w:pPr>
        <w:spacing w:line="360" w:lineRule="auto"/>
        <w:ind w:firstLine="851"/>
        <w:jc w:val="both"/>
        <w:rPr>
          <w:rFonts w:ascii="Arial" w:hAnsi="Arial" w:cs="Arial"/>
          <w:szCs w:val="24"/>
          <w:lang w:val="lt-LT"/>
        </w:rPr>
      </w:pPr>
      <w:r w:rsidRPr="009A4BC5">
        <w:rPr>
          <w:rFonts w:ascii="Arial" w:hAnsi="Arial" w:cs="Arial"/>
          <w:szCs w:val="24"/>
          <w:lang w:val="lt-LT"/>
        </w:rPr>
        <w:t>Vadovaudamasi Lietuvos Respublikos vietos savivaldos įstatymo 1</w:t>
      </w:r>
      <w:r w:rsidR="00B314A7" w:rsidRPr="009A4BC5">
        <w:rPr>
          <w:rFonts w:ascii="Arial" w:hAnsi="Arial" w:cs="Arial"/>
          <w:szCs w:val="24"/>
          <w:lang w:val="lt-LT"/>
        </w:rPr>
        <w:t>5</w:t>
      </w:r>
      <w:r w:rsidRPr="009A4BC5">
        <w:rPr>
          <w:rFonts w:ascii="Arial" w:hAnsi="Arial" w:cs="Arial"/>
          <w:szCs w:val="24"/>
          <w:lang w:val="lt-LT"/>
        </w:rPr>
        <w:t xml:space="preserve"> straipsnio 2 dalies 1</w:t>
      </w:r>
      <w:r w:rsidR="00B314A7" w:rsidRPr="009A4BC5">
        <w:rPr>
          <w:rFonts w:ascii="Arial" w:hAnsi="Arial" w:cs="Arial"/>
          <w:szCs w:val="24"/>
          <w:lang w:val="lt-LT"/>
        </w:rPr>
        <w:t>2</w:t>
      </w:r>
      <w:r w:rsidRPr="009A4BC5">
        <w:rPr>
          <w:rFonts w:ascii="Arial" w:hAnsi="Arial" w:cs="Arial"/>
          <w:szCs w:val="24"/>
          <w:lang w:val="lt-LT"/>
        </w:rPr>
        <w:t xml:space="preserve"> punktu, </w:t>
      </w:r>
      <w:r w:rsidR="001411D8" w:rsidRPr="009A4BC5">
        <w:rPr>
          <w:rFonts w:ascii="Arial" w:hAnsi="Arial" w:cs="Arial"/>
          <w:szCs w:val="24"/>
          <w:lang w:val="lt-LT"/>
        </w:rPr>
        <w:t>66 straipsnio 1</w:t>
      </w:r>
      <w:r w:rsidR="00E940D8" w:rsidRPr="009A4BC5">
        <w:rPr>
          <w:rFonts w:ascii="Arial" w:hAnsi="Arial" w:cs="Arial"/>
          <w:szCs w:val="24"/>
          <w:lang w:val="lt-LT"/>
        </w:rPr>
        <w:t>,</w:t>
      </w:r>
      <w:r w:rsidR="001411D8" w:rsidRPr="009A4BC5">
        <w:rPr>
          <w:rFonts w:ascii="Arial" w:hAnsi="Arial" w:cs="Arial"/>
          <w:szCs w:val="24"/>
          <w:lang w:val="lt-LT"/>
        </w:rPr>
        <w:t xml:space="preserve"> 3 ir 4 dalimis, </w:t>
      </w:r>
      <w:r w:rsidRPr="009A4BC5">
        <w:rPr>
          <w:rFonts w:ascii="Arial" w:hAnsi="Arial" w:cs="Arial"/>
          <w:szCs w:val="24"/>
          <w:lang w:val="lt-LT"/>
        </w:rPr>
        <w:t>Lietuvos Respublikos biudžeto sandaros įstatymo</w:t>
      </w:r>
      <w:r w:rsidR="001411D8" w:rsidRPr="009A4BC5">
        <w:rPr>
          <w:rFonts w:ascii="Arial" w:hAnsi="Arial" w:cs="Arial"/>
          <w:szCs w:val="24"/>
          <w:lang w:val="lt-LT"/>
        </w:rPr>
        <w:t xml:space="preserve"> </w:t>
      </w:r>
      <w:r w:rsidR="00291B26" w:rsidRPr="009A4BC5">
        <w:rPr>
          <w:rFonts w:ascii="Arial" w:hAnsi="Arial" w:cs="Arial"/>
          <w:szCs w:val="24"/>
          <w:lang w:val="lt-LT"/>
        </w:rPr>
        <w:t>15</w:t>
      </w:r>
      <w:r w:rsidR="001411D8" w:rsidRPr="009A4BC5">
        <w:rPr>
          <w:rFonts w:ascii="Arial" w:hAnsi="Arial" w:cs="Arial"/>
          <w:szCs w:val="24"/>
          <w:lang w:val="lt-LT"/>
        </w:rPr>
        <w:t xml:space="preserve"> straipsniu,</w:t>
      </w:r>
      <w:r w:rsidRPr="009A4BC5">
        <w:rPr>
          <w:rFonts w:ascii="Arial" w:hAnsi="Arial" w:cs="Arial"/>
          <w:szCs w:val="24"/>
          <w:lang w:val="lt-LT"/>
        </w:rPr>
        <w:t xml:space="preserve"> </w:t>
      </w:r>
      <w:r w:rsidR="00291B26" w:rsidRPr="009A4BC5">
        <w:rPr>
          <w:rFonts w:ascii="Arial" w:hAnsi="Arial" w:cs="Arial"/>
          <w:szCs w:val="24"/>
          <w:lang w:val="lt-LT"/>
        </w:rPr>
        <w:t>16</w:t>
      </w:r>
      <w:r w:rsidRPr="009A4BC5">
        <w:rPr>
          <w:rFonts w:ascii="Arial" w:hAnsi="Arial" w:cs="Arial"/>
          <w:szCs w:val="24"/>
          <w:lang w:val="lt-LT"/>
        </w:rPr>
        <w:t xml:space="preserve"> straipsnio</w:t>
      </w:r>
      <w:r w:rsidR="001411D8" w:rsidRPr="009A4BC5">
        <w:rPr>
          <w:rFonts w:ascii="Arial" w:hAnsi="Arial" w:cs="Arial"/>
          <w:szCs w:val="24"/>
          <w:lang w:val="lt-LT"/>
        </w:rPr>
        <w:t xml:space="preserve"> </w:t>
      </w:r>
      <w:r w:rsidR="00291B26" w:rsidRPr="009A4BC5">
        <w:rPr>
          <w:rFonts w:ascii="Arial" w:hAnsi="Arial" w:cs="Arial"/>
          <w:szCs w:val="24"/>
          <w:lang w:val="lt-LT"/>
        </w:rPr>
        <w:t>1</w:t>
      </w:r>
      <w:r w:rsidR="001411D8" w:rsidRPr="009A4BC5">
        <w:rPr>
          <w:rFonts w:ascii="Arial" w:hAnsi="Arial" w:cs="Arial"/>
          <w:szCs w:val="24"/>
          <w:lang w:val="lt-LT"/>
        </w:rPr>
        <w:t xml:space="preserve"> ir</w:t>
      </w:r>
      <w:r w:rsidRPr="009A4BC5">
        <w:rPr>
          <w:rFonts w:ascii="Arial" w:hAnsi="Arial" w:cs="Arial"/>
          <w:szCs w:val="24"/>
          <w:lang w:val="lt-LT"/>
        </w:rPr>
        <w:t xml:space="preserve"> </w:t>
      </w:r>
      <w:r w:rsidR="00291B26" w:rsidRPr="009A4BC5">
        <w:rPr>
          <w:rFonts w:ascii="Arial" w:hAnsi="Arial" w:cs="Arial"/>
          <w:szCs w:val="24"/>
          <w:lang w:val="lt-LT"/>
        </w:rPr>
        <w:t>2</w:t>
      </w:r>
      <w:r w:rsidRPr="009A4BC5">
        <w:rPr>
          <w:rFonts w:ascii="Arial" w:hAnsi="Arial" w:cs="Arial"/>
          <w:szCs w:val="24"/>
          <w:lang w:val="lt-LT"/>
        </w:rPr>
        <w:t xml:space="preserve"> </w:t>
      </w:r>
      <w:r w:rsidR="001C7DE1" w:rsidRPr="009A4BC5">
        <w:rPr>
          <w:rFonts w:ascii="Arial" w:hAnsi="Arial" w:cs="Arial"/>
          <w:szCs w:val="24"/>
          <w:lang w:val="lt-LT"/>
        </w:rPr>
        <w:t>dalimi</w:t>
      </w:r>
      <w:r w:rsidR="001411D8" w:rsidRPr="009A4BC5">
        <w:rPr>
          <w:rFonts w:ascii="Arial" w:hAnsi="Arial" w:cs="Arial"/>
          <w:szCs w:val="24"/>
          <w:lang w:val="lt-LT"/>
        </w:rPr>
        <w:t>s</w:t>
      </w:r>
      <w:r w:rsidR="001C7DE1" w:rsidRPr="009A4BC5">
        <w:rPr>
          <w:rFonts w:ascii="Arial" w:hAnsi="Arial" w:cs="Arial"/>
          <w:szCs w:val="24"/>
          <w:lang w:val="lt-LT"/>
        </w:rPr>
        <w:t>,</w:t>
      </w:r>
      <w:r w:rsidR="001C7DE1" w:rsidRPr="009A4BC5">
        <w:rPr>
          <w:rFonts w:ascii="Arial" w:hAnsi="Arial" w:cs="Arial"/>
          <w:color w:val="FF0000"/>
          <w:szCs w:val="24"/>
          <w:lang w:val="lt-LT"/>
        </w:rPr>
        <w:t xml:space="preserve"> </w:t>
      </w:r>
      <w:r w:rsidR="001C7DE1" w:rsidRPr="009A4BC5">
        <w:rPr>
          <w:rFonts w:ascii="Arial" w:hAnsi="Arial" w:cs="Arial"/>
          <w:szCs w:val="24"/>
          <w:lang w:val="lt-LT"/>
        </w:rPr>
        <w:t>Lietuvos Respublikos 202</w:t>
      </w:r>
      <w:r w:rsidR="000F4127">
        <w:rPr>
          <w:rFonts w:ascii="Arial" w:hAnsi="Arial" w:cs="Arial"/>
          <w:szCs w:val="24"/>
          <w:lang w:val="lt-LT"/>
        </w:rPr>
        <w:t>6</w:t>
      </w:r>
      <w:r w:rsidR="009033C5">
        <w:rPr>
          <w:rFonts w:ascii="Arial" w:hAnsi="Arial" w:cs="Arial"/>
          <w:szCs w:val="24"/>
          <w:lang w:val="lt-LT"/>
        </w:rPr>
        <w:t>–</w:t>
      </w:r>
      <w:r w:rsidR="008873F7" w:rsidRPr="009A4BC5">
        <w:rPr>
          <w:rFonts w:ascii="Arial" w:hAnsi="Arial" w:cs="Arial"/>
          <w:szCs w:val="24"/>
          <w:lang w:val="lt-LT"/>
        </w:rPr>
        <w:t>202</w:t>
      </w:r>
      <w:r w:rsidR="000F4127">
        <w:rPr>
          <w:rFonts w:ascii="Arial" w:hAnsi="Arial" w:cs="Arial"/>
          <w:szCs w:val="24"/>
          <w:lang w:val="lt-LT"/>
        </w:rPr>
        <w:t>8</w:t>
      </w:r>
      <w:r w:rsidRPr="009A4BC5">
        <w:rPr>
          <w:rFonts w:ascii="Arial" w:hAnsi="Arial" w:cs="Arial"/>
          <w:szCs w:val="24"/>
          <w:lang w:val="lt-LT"/>
        </w:rPr>
        <w:t xml:space="preserve"> metų </w:t>
      </w:r>
      <w:r w:rsidR="008873F7" w:rsidRPr="009A4BC5">
        <w:rPr>
          <w:rFonts w:ascii="Arial" w:hAnsi="Arial" w:cs="Arial"/>
          <w:szCs w:val="24"/>
          <w:lang w:val="lt-LT"/>
        </w:rPr>
        <w:t>biudžeto patvirtinimo</w:t>
      </w:r>
      <w:r w:rsidR="007F4F14" w:rsidRPr="009A4BC5">
        <w:rPr>
          <w:rFonts w:ascii="Arial" w:hAnsi="Arial" w:cs="Arial"/>
          <w:szCs w:val="24"/>
          <w:lang w:val="lt-LT"/>
        </w:rPr>
        <w:t xml:space="preserve"> </w:t>
      </w:r>
      <w:r w:rsidR="007F4F14" w:rsidRPr="009A4BC5">
        <w:rPr>
          <w:rFonts w:ascii="Arial" w:hAnsi="Arial" w:cs="Arial"/>
          <w:color w:val="000000" w:themeColor="text1"/>
          <w:szCs w:val="24"/>
          <w:lang w:val="lt-LT"/>
        </w:rPr>
        <w:t xml:space="preserve">įstatymo </w:t>
      </w:r>
      <w:r w:rsidR="008873F7" w:rsidRPr="009A4BC5">
        <w:rPr>
          <w:rFonts w:ascii="Arial" w:hAnsi="Arial" w:cs="Arial"/>
          <w:color w:val="000000" w:themeColor="text1"/>
          <w:szCs w:val="24"/>
          <w:lang w:val="lt-LT"/>
        </w:rPr>
        <w:t>3</w:t>
      </w:r>
      <w:r w:rsidR="00EA2CAA" w:rsidRPr="009A4BC5">
        <w:rPr>
          <w:rFonts w:ascii="Arial" w:hAnsi="Arial" w:cs="Arial"/>
          <w:color w:val="000000" w:themeColor="text1"/>
          <w:szCs w:val="24"/>
          <w:lang w:val="lt-LT"/>
        </w:rPr>
        <w:t xml:space="preserve"> ir </w:t>
      </w:r>
      <w:r w:rsidR="008873F7" w:rsidRPr="009A4BC5">
        <w:rPr>
          <w:rFonts w:ascii="Arial" w:hAnsi="Arial" w:cs="Arial"/>
          <w:color w:val="000000" w:themeColor="text1"/>
          <w:szCs w:val="24"/>
          <w:lang w:val="lt-LT"/>
        </w:rPr>
        <w:t>4</w:t>
      </w:r>
      <w:r w:rsidR="00FD4902" w:rsidRPr="009A4BC5">
        <w:rPr>
          <w:rFonts w:ascii="Arial" w:hAnsi="Arial" w:cs="Arial"/>
          <w:color w:val="000000" w:themeColor="text1"/>
          <w:szCs w:val="24"/>
          <w:lang w:val="lt-LT"/>
        </w:rPr>
        <w:t xml:space="preserve"> </w:t>
      </w:r>
      <w:r w:rsidR="007F4F14" w:rsidRPr="009A4BC5">
        <w:rPr>
          <w:rFonts w:ascii="Arial" w:hAnsi="Arial" w:cs="Arial"/>
          <w:szCs w:val="24"/>
          <w:lang w:val="lt-LT"/>
        </w:rPr>
        <w:t>straipsniais,</w:t>
      </w:r>
      <w:r w:rsidR="005246B0" w:rsidRPr="009A4BC5">
        <w:rPr>
          <w:rFonts w:ascii="Arial" w:hAnsi="Arial" w:cs="Arial"/>
          <w:szCs w:val="24"/>
          <w:lang w:val="lt-LT"/>
        </w:rPr>
        <w:t xml:space="preserve"> </w:t>
      </w:r>
      <w:r w:rsidR="005246B0" w:rsidRPr="009A4BC5">
        <w:rPr>
          <w:rFonts w:ascii="Arial" w:hAnsi="Arial" w:cs="Arial"/>
          <w:lang w:val="lt-LT"/>
        </w:rPr>
        <w:t>Lietuvos Respublikos valstybės</w:t>
      </w:r>
      <w:r w:rsidR="008873F7" w:rsidRPr="009A4BC5">
        <w:rPr>
          <w:rFonts w:ascii="Arial" w:hAnsi="Arial" w:cs="Arial"/>
          <w:lang w:val="lt-LT"/>
        </w:rPr>
        <w:t xml:space="preserve"> biudžeto</w:t>
      </w:r>
      <w:r w:rsidR="005246B0" w:rsidRPr="009A4BC5">
        <w:rPr>
          <w:rFonts w:ascii="Arial" w:hAnsi="Arial" w:cs="Arial"/>
          <w:lang w:val="lt-LT"/>
        </w:rPr>
        <w:t xml:space="preserve"> ir savivaldybių biudžetų sudarymo ir vykdymo taisyklėmis, patvirtintomis Lietuvos Respublikos Vyriausybės 2001 m. gegužės 14 d. nutarimu Nr. 543 </w:t>
      </w:r>
      <w:r w:rsidR="009033C5">
        <w:rPr>
          <w:rFonts w:ascii="Arial" w:hAnsi="Arial" w:cs="Arial"/>
          <w:lang w:val="lt-LT"/>
        </w:rPr>
        <w:t>„</w:t>
      </w:r>
      <w:r w:rsidR="005246B0" w:rsidRPr="009A4BC5">
        <w:rPr>
          <w:rFonts w:ascii="Arial" w:hAnsi="Arial" w:cs="Arial"/>
          <w:lang w:val="lt-LT"/>
        </w:rPr>
        <w:t xml:space="preserve">Dėl Lietuvos Respublikos </w:t>
      </w:r>
      <w:r w:rsidR="008873F7" w:rsidRPr="009A4BC5">
        <w:rPr>
          <w:rFonts w:ascii="Arial" w:hAnsi="Arial" w:cs="Arial"/>
          <w:lang w:val="lt-LT"/>
        </w:rPr>
        <w:t>biudžeto sandaros įstatymo įgyvendinimo</w:t>
      </w:r>
      <w:r w:rsidR="005246B0" w:rsidRPr="009A4BC5">
        <w:rPr>
          <w:rFonts w:ascii="Arial" w:hAnsi="Arial" w:cs="Arial"/>
          <w:lang w:val="lt-LT"/>
        </w:rPr>
        <w:t xml:space="preserve">“, Tauragės rajono savivaldybės tarybos veiklos reglamento, patvirtinto </w:t>
      </w:r>
      <w:r w:rsidR="005246B0" w:rsidRPr="00DD7177">
        <w:rPr>
          <w:rFonts w:ascii="Arial" w:hAnsi="Arial" w:cs="Arial"/>
          <w:lang w:val="lt-LT"/>
        </w:rPr>
        <w:t>Tauragės rajono savivaldybės tarybos</w:t>
      </w:r>
      <w:r w:rsidR="00E940D8" w:rsidRPr="00DD7177">
        <w:rPr>
          <w:rFonts w:ascii="Arial" w:hAnsi="Arial" w:cs="Arial"/>
          <w:lang w:val="lt-LT"/>
        </w:rPr>
        <w:t xml:space="preserve"> 2023</w:t>
      </w:r>
      <w:r w:rsidR="005246B0" w:rsidRPr="00DD7177">
        <w:rPr>
          <w:rFonts w:ascii="Arial" w:hAnsi="Arial" w:cs="Arial"/>
          <w:lang w:val="lt-LT"/>
        </w:rPr>
        <w:t xml:space="preserve"> </w:t>
      </w:r>
      <w:r w:rsidR="00E940D8" w:rsidRPr="00DD7177">
        <w:rPr>
          <w:rFonts w:ascii="Arial" w:hAnsi="Arial" w:cs="Arial"/>
          <w:lang w:val="lt-LT"/>
        </w:rPr>
        <w:t xml:space="preserve">metų </w:t>
      </w:r>
      <w:r w:rsidR="005246B0" w:rsidRPr="00DD7177">
        <w:rPr>
          <w:rFonts w:ascii="Arial" w:hAnsi="Arial" w:cs="Arial"/>
          <w:lang w:val="lt-LT"/>
        </w:rPr>
        <w:t xml:space="preserve">kovo </w:t>
      </w:r>
      <w:r w:rsidR="00E940D8" w:rsidRPr="00DD7177">
        <w:rPr>
          <w:rFonts w:ascii="Arial" w:hAnsi="Arial" w:cs="Arial"/>
          <w:lang w:val="lt-LT"/>
        </w:rPr>
        <w:t>29</w:t>
      </w:r>
      <w:r w:rsidR="005246B0" w:rsidRPr="00DD7177">
        <w:rPr>
          <w:rFonts w:ascii="Arial" w:hAnsi="Arial" w:cs="Arial"/>
          <w:lang w:val="lt-LT"/>
        </w:rPr>
        <w:t xml:space="preserve"> d. sprendimu Nr. 1-50 „Dėl Tauragės rajono savivaldybės tarybos veiklos reglamento patvirtinimo“</w:t>
      </w:r>
      <w:r w:rsidR="00E940D8" w:rsidRPr="00DD7177">
        <w:rPr>
          <w:rFonts w:ascii="Arial" w:hAnsi="Arial" w:cs="Arial"/>
          <w:lang w:val="lt-LT"/>
        </w:rPr>
        <w:t>,</w:t>
      </w:r>
      <w:r w:rsidR="005246B0" w:rsidRPr="00DD7177">
        <w:rPr>
          <w:rFonts w:ascii="Arial" w:hAnsi="Arial" w:cs="Arial"/>
          <w:lang w:val="lt-LT"/>
        </w:rPr>
        <w:t xml:space="preserve"> </w:t>
      </w:r>
      <w:r w:rsidR="00E940D8" w:rsidRPr="00DD7177">
        <w:rPr>
          <w:rFonts w:ascii="Arial" w:hAnsi="Arial" w:cs="Arial"/>
          <w:lang w:val="lt-LT"/>
        </w:rPr>
        <w:t>231 punktu,</w:t>
      </w:r>
      <w:r w:rsidR="005246B0" w:rsidRPr="00DD7177">
        <w:rPr>
          <w:rFonts w:ascii="Arial" w:hAnsi="Arial" w:cs="Arial"/>
          <w:lang w:val="lt-LT"/>
        </w:rPr>
        <w:t xml:space="preserve"> </w:t>
      </w:r>
      <w:r w:rsidRPr="00DD7177">
        <w:rPr>
          <w:rFonts w:ascii="Arial" w:hAnsi="Arial" w:cs="Arial"/>
          <w:szCs w:val="24"/>
          <w:lang w:val="lt-LT"/>
        </w:rPr>
        <w:t xml:space="preserve">atsižvelgdama į </w:t>
      </w:r>
      <w:r w:rsidR="00AE70F7" w:rsidRPr="00DD7177">
        <w:rPr>
          <w:rFonts w:ascii="Arial" w:hAnsi="Arial" w:cs="Arial"/>
          <w:szCs w:val="24"/>
          <w:lang w:val="lt-LT"/>
        </w:rPr>
        <w:t>savivaldybės kolegijos</w:t>
      </w:r>
      <w:r w:rsidRPr="00DD7177">
        <w:rPr>
          <w:rFonts w:ascii="Arial" w:hAnsi="Arial" w:cs="Arial"/>
          <w:szCs w:val="24"/>
          <w:lang w:val="lt-LT"/>
        </w:rPr>
        <w:t xml:space="preserve"> 20</w:t>
      </w:r>
      <w:r w:rsidR="007803BC" w:rsidRPr="00DD7177">
        <w:rPr>
          <w:rFonts w:ascii="Arial" w:hAnsi="Arial" w:cs="Arial"/>
          <w:szCs w:val="24"/>
          <w:lang w:val="lt-LT"/>
        </w:rPr>
        <w:t>2</w:t>
      </w:r>
      <w:r w:rsidR="00975302" w:rsidRPr="00DD7177">
        <w:rPr>
          <w:rFonts w:ascii="Arial" w:hAnsi="Arial" w:cs="Arial"/>
          <w:szCs w:val="24"/>
          <w:lang w:val="lt-LT"/>
        </w:rPr>
        <w:t>6</w:t>
      </w:r>
      <w:r w:rsidR="00673272" w:rsidRPr="00DD7177">
        <w:rPr>
          <w:rFonts w:ascii="Arial" w:hAnsi="Arial" w:cs="Arial"/>
          <w:szCs w:val="24"/>
          <w:lang w:val="lt-LT"/>
        </w:rPr>
        <w:t xml:space="preserve"> m. </w:t>
      </w:r>
      <w:r w:rsidR="00975302" w:rsidRPr="00DD7177">
        <w:rPr>
          <w:rFonts w:ascii="Arial" w:hAnsi="Arial" w:cs="Arial"/>
          <w:szCs w:val="24"/>
          <w:lang w:val="lt-LT"/>
        </w:rPr>
        <w:t>sausio 2</w:t>
      </w:r>
      <w:r w:rsidR="005E5490" w:rsidRPr="00DD7177">
        <w:rPr>
          <w:rFonts w:ascii="Arial" w:hAnsi="Arial" w:cs="Arial"/>
          <w:szCs w:val="24"/>
          <w:lang w:val="lt-LT"/>
        </w:rPr>
        <w:t>6</w:t>
      </w:r>
      <w:r w:rsidRPr="00DD7177">
        <w:rPr>
          <w:rFonts w:ascii="Arial" w:hAnsi="Arial" w:cs="Arial"/>
          <w:szCs w:val="24"/>
          <w:lang w:val="lt-LT"/>
        </w:rPr>
        <w:t xml:space="preserve"> d. </w:t>
      </w:r>
      <w:r w:rsidR="008A590D" w:rsidRPr="00DD7177">
        <w:rPr>
          <w:rFonts w:ascii="Arial" w:hAnsi="Arial" w:cs="Arial"/>
          <w:szCs w:val="24"/>
          <w:lang w:val="lt-LT"/>
        </w:rPr>
        <w:t xml:space="preserve">posėdžio protokolą </w:t>
      </w:r>
      <w:r w:rsidRPr="00DD7177">
        <w:rPr>
          <w:rFonts w:ascii="Arial" w:hAnsi="Arial" w:cs="Arial"/>
          <w:szCs w:val="24"/>
          <w:lang w:val="lt-LT"/>
        </w:rPr>
        <w:t xml:space="preserve">Nr. </w:t>
      </w:r>
      <w:r w:rsidR="00894C0E" w:rsidRPr="00DD7177">
        <w:rPr>
          <w:rFonts w:ascii="Arial" w:hAnsi="Arial" w:cs="Arial"/>
          <w:color w:val="000000" w:themeColor="text1"/>
          <w:szCs w:val="24"/>
          <w:lang w:val="lt-LT"/>
        </w:rPr>
        <w:t>77-</w:t>
      </w:r>
      <w:r w:rsidR="003F2DAB" w:rsidRPr="00DD7177">
        <w:rPr>
          <w:rFonts w:ascii="Arial" w:hAnsi="Arial" w:cs="Arial"/>
          <w:color w:val="000000" w:themeColor="text1"/>
          <w:szCs w:val="24"/>
          <w:lang w:val="lt-LT"/>
        </w:rPr>
        <w:t>1</w:t>
      </w:r>
      <w:r w:rsidR="000A18CC" w:rsidRPr="00DD7177">
        <w:rPr>
          <w:rFonts w:ascii="Arial" w:hAnsi="Arial" w:cs="Arial"/>
          <w:color w:val="000000" w:themeColor="text1"/>
          <w:szCs w:val="24"/>
          <w:lang w:val="lt-LT"/>
        </w:rPr>
        <w:t>,</w:t>
      </w:r>
      <w:r w:rsidR="00DF5978" w:rsidRPr="00DD7177">
        <w:rPr>
          <w:rFonts w:ascii="Arial" w:hAnsi="Arial" w:cs="Arial"/>
          <w:color w:val="000000" w:themeColor="text1"/>
          <w:szCs w:val="24"/>
          <w:lang w:val="lt-LT"/>
        </w:rPr>
        <w:t xml:space="preserve"> </w:t>
      </w:r>
      <w:r w:rsidRPr="00DD7177">
        <w:rPr>
          <w:rFonts w:ascii="Arial" w:hAnsi="Arial" w:cs="Arial"/>
          <w:szCs w:val="24"/>
          <w:lang w:val="lt-LT"/>
        </w:rPr>
        <w:t>Taur</w:t>
      </w:r>
      <w:r w:rsidR="008A590D" w:rsidRPr="00DD7177">
        <w:rPr>
          <w:rFonts w:ascii="Arial" w:hAnsi="Arial" w:cs="Arial"/>
          <w:szCs w:val="24"/>
          <w:lang w:val="lt-LT"/>
        </w:rPr>
        <w:t>ag</w:t>
      </w:r>
      <w:r w:rsidR="00730E5B" w:rsidRPr="00DD7177">
        <w:rPr>
          <w:rFonts w:ascii="Arial" w:hAnsi="Arial" w:cs="Arial"/>
          <w:szCs w:val="24"/>
          <w:lang w:val="lt-LT"/>
        </w:rPr>
        <w:t>ės rajono savivaldybės taryba</w:t>
      </w:r>
      <w:r w:rsidR="00EE61E9" w:rsidRPr="00DD7177">
        <w:rPr>
          <w:rFonts w:ascii="Arial" w:hAnsi="Arial" w:cs="Arial"/>
          <w:szCs w:val="24"/>
          <w:lang w:val="lt-LT"/>
        </w:rPr>
        <w:t xml:space="preserve"> </w:t>
      </w:r>
      <w:r w:rsidRPr="00DD7177">
        <w:rPr>
          <w:rFonts w:ascii="Arial" w:hAnsi="Arial" w:cs="Arial"/>
          <w:szCs w:val="24"/>
          <w:lang w:val="lt-LT"/>
        </w:rPr>
        <w:t xml:space="preserve">n u s p r e n d ž i a: </w:t>
      </w:r>
    </w:p>
    <w:p w14:paraId="1FBCF3F4" w14:textId="7FB38BCA" w:rsidR="00E47E22" w:rsidRPr="00DD7177" w:rsidRDefault="00E47E22" w:rsidP="00E47E22">
      <w:pPr>
        <w:spacing w:line="360" w:lineRule="auto"/>
        <w:ind w:firstLine="851"/>
        <w:jc w:val="both"/>
        <w:rPr>
          <w:rFonts w:ascii="Arial" w:hAnsi="Arial" w:cs="Arial"/>
          <w:szCs w:val="24"/>
          <w:lang w:val="lt-LT"/>
        </w:rPr>
      </w:pPr>
      <w:r w:rsidRPr="00DD7177">
        <w:rPr>
          <w:rFonts w:ascii="Arial" w:hAnsi="Arial" w:cs="Arial"/>
          <w:szCs w:val="24"/>
          <w:lang w:val="lt-LT"/>
        </w:rPr>
        <w:t>1.</w:t>
      </w:r>
      <w:r w:rsidR="00C454D7" w:rsidRPr="00DD7177">
        <w:rPr>
          <w:rFonts w:ascii="Arial" w:hAnsi="Arial" w:cs="Arial"/>
          <w:szCs w:val="24"/>
          <w:lang w:val="lt-LT"/>
        </w:rPr>
        <w:t xml:space="preserve"> </w:t>
      </w:r>
      <w:r w:rsidR="008640D2" w:rsidRPr="00DD7177">
        <w:rPr>
          <w:rFonts w:ascii="Arial" w:hAnsi="Arial" w:cs="Arial"/>
          <w:lang w:val="lt-LT"/>
        </w:rPr>
        <w:t>Patvirtinti 202</w:t>
      </w:r>
      <w:r w:rsidR="00975302" w:rsidRPr="00DD7177">
        <w:rPr>
          <w:rFonts w:ascii="Arial" w:hAnsi="Arial" w:cs="Arial"/>
          <w:lang w:val="lt-LT"/>
        </w:rPr>
        <w:t>6</w:t>
      </w:r>
      <w:r w:rsidR="008640D2" w:rsidRPr="00DD7177">
        <w:rPr>
          <w:rFonts w:ascii="Arial" w:hAnsi="Arial" w:cs="Arial"/>
          <w:lang w:val="lt-LT"/>
        </w:rPr>
        <w:t xml:space="preserve"> metų Tauragės rajono savivaldybės biudžeto pajamas – </w:t>
      </w:r>
      <w:r w:rsidR="000023E9" w:rsidRPr="00DD7177">
        <w:rPr>
          <w:rFonts w:ascii="Arial" w:hAnsi="Arial" w:cs="Arial"/>
          <w:lang w:val="lt-LT"/>
        </w:rPr>
        <w:t>98 927,3</w:t>
      </w:r>
      <w:r w:rsidR="008640D2" w:rsidRPr="00DD7177">
        <w:rPr>
          <w:rFonts w:ascii="Arial" w:hAnsi="Arial" w:cs="Arial"/>
          <w:lang w:val="lt-LT"/>
        </w:rPr>
        <w:t xml:space="preserve"> </w:t>
      </w:r>
      <w:r w:rsidR="008640D2" w:rsidRPr="00DD7177">
        <w:rPr>
          <w:rFonts w:ascii="Arial" w:hAnsi="Arial" w:cs="Arial"/>
          <w:szCs w:val="24"/>
          <w:lang w:val="lt-LT"/>
        </w:rPr>
        <w:t xml:space="preserve">tūkst. </w:t>
      </w:r>
      <w:r w:rsidR="00DE0ED8" w:rsidRPr="00DD7177">
        <w:rPr>
          <w:rFonts w:ascii="Arial" w:hAnsi="Arial" w:cs="Arial"/>
          <w:szCs w:val="24"/>
          <w:lang w:val="lt-LT"/>
        </w:rPr>
        <w:t>Eur</w:t>
      </w:r>
      <w:r w:rsidR="008640D2" w:rsidRPr="00DD7177">
        <w:rPr>
          <w:rFonts w:ascii="Arial" w:hAnsi="Arial" w:cs="Arial"/>
          <w:lang w:val="lt-LT"/>
        </w:rPr>
        <w:t xml:space="preserve"> </w:t>
      </w:r>
      <w:r w:rsidR="00975302" w:rsidRPr="00DD7177">
        <w:rPr>
          <w:rFonts w:ascii="Arial" w:hAnsi="Arial" w:cs="Arial"/>
          <w:lang w:val="lt-LT"/>
        </w:rPr>
        <w:t>(1 priedas)</w:t>
      </w:r>
      <w:r w:rsidR="00C454D7" w:rsidRPr="00DD7177">
        <w:rPr>
          <w:rFonts w:ascii="Arial" w:hAnsi="Arial" w:cs="Arial"/>
          <w:lang w:val="lt-LT"/>
        </w:rPr>
        <w:t>.</w:t>
      </w:r>
    </w:p>
    <w:p w14:paraId="571F2C33" w14:textId="08053D9A" w:rsidR="00B149B7" w:rsidRPr="00DD7177" w:rsidRDefault="00E47E22" w:rsidP="00E47E22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 w:rsidRPr="00DD7177">
        <w:rPr>
          <w:rFonts w:ascii="Arial" w:hAnsi="Arial" w:cs="Arial"/>
          <w:szCs w:val="24"/>
          <w:lang w:val="lt-LT"/>
        </w:rPr>
        <w:t xml:space="preserve">2. </w:t>
      </w:r>
      <w:r w:rsidRPr="00DD7177">
        <w:rPr>
          <w:rFonts w:ascii="Arial" w:hAnsi="Arial" w:cs="Arial"/>
          <w:lang w:val="lt-LT"/>
        </w:rPr>
        <w:t>Nustatyti, kad l</w:t>
      </w:r>
      <w:r w:rsidR="00975302" w:rsidRPr="00DD7177">
        <w:rPr>
          <w:rFonts w:ascii="Arial" w:hAnsi="Arial" w:cs="Arial"/>
          <w:lang w:val="lt-LT"/>
        </w:rPr>
        <w:t xml:space="preserve">ėšų </w:t>
      </w:r>
      <w:r w:rsidR="008640D2" w:rsidRPr="00DD7177">
        <w:rPr>
          <w:rFonts w:ascii="Arial" w:hAnsi="Arial" w:cs="Arial"/>
          <w:lang w:val="lt-LT"/>
        </w:rPr>
        <w:t>likutis metų pradžioje už 202</w:t>
      </w:r>
      <w:r w:rsidR="00975302" w:rsidRPr="00DD7177">
        <w:rPr>
          <w:rFonts w:ascii="Arial" w:hAnsi="Arial" w:cs="Arial"/>
          <w:lang w:val="lt-LT"/>
        </w:rPr>
        <w:t>5</w:t>
      </w:r>
      <w:r w:rsidR="008640D2" w:rsidRPr="00DD7177">
        <w:rPr>
          <w:rFonts w:ascii="Arial" w:hAnsi="Arial" w:cs="Arial"/>
          <w:lang w:val="lt-LT"/>
        </w:rPr>
        <w:t xml:space="preserve"> metus</w:t>
      </w:r>
      <w:r w:rsidR="00866F12" w:rsidRPr="00DD7177">
        <w:rPr>
          <w:rFonts w:ascii="Arial" w:hAnsi="Arial" w:cs="Arial"/>
          <w:lang w:val="lt-LT"/>
        </w:rPr>
        <w:t xml:space="preserve"> naudojamas 2026 metų asignavimams</w:t>
      </w:r>
      <w:r w:rsidR="008640D2" w:rsidRPr="00DD7177">
        <w:rPr>
          <w:rFonts w:ascii="Arial" w:hAnsi="Arial" w:cs="Arial"/>
          <w:lang w:val="lt-LT"/>
        </w:rPr>
        <w:t xml:space="preserve"> – </w:t>
      </w:r>
      <w:r w:rsidRPr="00DD7177">
        <w:rPr>
          <w:rFonts w:ascii="Arial" w:hAnsi="Arial" w:cs="Arial"/>
          <w:lang w:val="lt-LT"/>
        </w:rPr>
        <w:t>5 206,0</w:t>
      </w:r>
      <w:r w:rsidR="00DE0ED8" w:rsidRPr="00DD7177">
        <w:rPr>
          <w:rFonts w:ascii="Arial" w:hAnsi="Arial" w:cs="Arial"/>
          <w:lang w:val="lt-LT"/>
        </w:rPr>
        <w:t xml:space="preserve"> </w:t>
      </w:r>
      <w:r w:rsidR="00DE0ED8" w:rsidRPr="00DD7177">
        <w:rPr>
          <w:rFonts w:ascii="Arial" w:hAnsi="Arial" w:cs="Arial"/>
          <w:szCs w:val="24"/>
          <w:lang w:val="lt-LT"/>
        </w:rPr>
        <w:t>tūkst.</w:t>
      </w:r>
      <w:r w:rsidR="008640D2" w:rsidRPr="00DD7177">
        <w:rPr>
          <w:rFonts w:ascii="Arial" w:hAnsi="Arial" w:cs="Arial"/>
          <w:lang w:val="lt-LT"/>
        </w:rPr>
        <w:t xml:space="preserve"> Eur</w:t>
      </w:r>
      <w:r w:rsidR="00A0106E" w:rsidRPr="00DD7177">
        <w:rPr>
          <w:rFonts w:ascii="Arial" w:hAnsi="Arial" w:cs="Arial"/>
          <w:lang w:val="lt-LT"/>
        </w:rPr>
        <w:t xml:space="preserve"> (1 pried</w:t>
      </w:r>
      <w:r w:rsidR="0085260D" w:rsidRPr="00DD7177">
        <w:rPr>
          <w:rFonts w:ascii="Arial" w:hAnsi="Arial" w:cs="Arial"/>
          <w:lang w:val="lt-LT"/>
        </w:rPr>
        <w:t>o 36 punktas</w:t>
      </w:r>
      <w:r w:rsidR="00A0106E" w:rsidRPr="00DD7177">
        <w:rPr>
          <w:rFonts w:ascii="Arial" w:hAnsi="Arial" w:cs="Arial"/>
          <w:lang w:val="lt-LT"/>
        </w:rPr>
        <w:t>)</w:t>
      </w:r>
      <w:r w:rsidR="00C454D7" w:rsidRPr="00DD7177">
        <w:rPr>
          <w:rFonts w:ascii="Arial" w:hAnsi="Arial" w:cs="Arial"/>
          <w:lang w:val="lt-LT"/>
        </w:rPr>
        <w:t>.</w:t>
      </w:r>
    </w:p>
    <w:p w14:paraId="50D2CF3B" w14:textId="1B4F6151" w:rsidR="00E47E22" w:rsidRPr="00DD7177" w:rsidRDefault="00E47E22" w:rsidP="00E47E22">
      <w:pPr>
        <w:spacing w:line="360" w:lineRule="auto"/>
        <w:ind w:firstLine="851"/>
        <w:jc w:val="both"/>
        <w:rPr>
          <w:rFonts w:ascii="Arial" w:hAnsi="Arial" w:cs="Arial"/>
          <w:szCs w:val="24"/>
          <w:lang w:val="lt-LT"/>
        </w:rPr>
      </w:pPr>
      <w:r w:rsidRPr="00DD7177">
        <w:rPr>
          <w:rFonts w:ascii="Arial" w:hAnsi="Arial" w:cs="Arial"/>
          <w:lang w:val="lt-LT"/>
        </w:rPr>
        <w:t xml:space="preserve">3. Patvirtinti </w:t>
      </w:r>
      <w:r w:rsidR="00314FF2" w:rsidRPr="00DD7177">
        <w:rPr>
          <w:rFonts w:ascii="Arial" w:hAnsi="Arial" w:cs="Arial"/>
          <w:lang w:val="lt-LT"/>
        </w:rPr>
        <w:t>2026 metų finansinių įsipareigojimų prisiėmimo pajamas</w:t>
      </w:r>
      <w:r w:rsidR="00286DED" w:rsidRPr="00DD7177">
        <w:rPr>
          <w:rFonts w:ascii="Arial" w:hAnsi="Arial" w:cs="Arial"/>
          <w:lang w:val="lt-LT"/>
        </w:rPr>
        <w:t xml:space="preserve"> – 5 300 tūkst. Eur</w:t>
      </w:r>
      <w:r w:rsidR="00A0106E" w:rsidRPr="00DD7177">
        <w:rPr>
          <w:rFonts w:ascii="Arial" w:hAnsi="Arial" w:cs="Arial"/>
          <w:lang w:val="lt-LT"/>
        </w:rPr>
        <w:t xml:space="preserve"> (1 pried</w:t>
      </w:r>
      <w:r w:rsidR="005D0864" w:rsidRPr="00DD7177">
        <w:rPr>
          <w:rFonts w:ascii="Arial" w:hAnsi="Arial" w:cs="Arial"/>
          <w:lang w:val="lt-LT"/>
        </w:rPr>
        <w:t>o 35 punktas</w:t>
      </w:r>
      <w:r w:rsidR="00A0106E" w:rsidRPr="00DD7177">
        <w:rPr>
          <w:rFonts w:ascii="Arial" w:hAnsi="Arial" w:cs="Arial"/>
          <w:lang w:val="lt-LT"/>
        </w:rPr>
        <w:t>)</w:t>
      </w:r>
      <w:r w:rsidR="00C454D7" w:rsidRPr="00DD7177">
        <w:rPr>
          <w:rFonts w:ascii="Arial" w:hAnsi="Arial" w:cs="Arial"/>
          <w:lang w:val="lt-LT"/>
        </w:rPr>
        <w:t>.</w:t>
      </w:r>
    </w:p>
    <w:p w14:paraId="3490DD54" w14:textId="741D25F3" w:rsidR="00063FB6" w:rsidRPr="00DD7177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 w:rsidRPr="00DD7177">
        <w:rPr>
          <w:rFonts w:ascii="Arial" w:hAnsi="Arial" w:cs="Arial"/>
          <w:lang w:val="lt-LT"/>
        </w:rPr>
        <w:t>4</w:t>
      </w:r>
      <w:r w:rsidR="00063FB6" w:rsidRPr="00DD7177">
        <w:rPr>
          <w:rFonts w:ascii="Arial" w:hAnsi="Arial" w:cs="Arial"/>
          <w:lang w:val="lt-LT"/>
        </w:rPr>
        <w:t>. Patvirtinti 202</w:t>
      </w:r>
      <w:r w:rsidR="00866F12" w:rsidRPr="00DD7177">
        <w:rPr>
          <w:rFonts w:ascii="Arial" w:hAnsi="Arial" w:cs="Arial"/>
          <w:lang w:val="lt-LT"/>
        </w:rPr>
        <w:t>6</w:t>
      </w:r>
      <w:r w:rsidR="00063FB6" w:rsidRPr="00DD7177">
        <w:rPr>
          <w:rFonts w:ascii="Arial" w:hAnsi="Arial" w:cs="Arial"/>
          <w:lang w:val="lt-LT"/>
        </w:rPr>
        <w:t xml:space="preserve"> metų Tauragės rajono savivaldybės biudžeto asignavimus pagal programas ir asignavimų valdytojus – </w:t>
      </w:r>
      <w:r w:rsidRPr="00DD7177">
        <w:rPr>
          <w:rFonts w:ascii="Arial" w:hAnsi="Arial" w:cs="Arial"/>
          <w:lang w:val="lt-LT"/>
        </w:rPr>
        <w:t>109</w:t>
      </w:r>
      <w:r w:rsidR="000023E9" w:rsidRPr="00DD7177">
        <w:rPr>
          <w:rFonts w:ascii="Arial" w:hAnsi="Arial" w:cs="Arial"/>
          <w:lang w:val="lt-LT"/>
        </w:rPr>
        <w:t> 433,3</w:t>
      </w:r>
      <w:r w:rsidR="0084482B" w:rsidRPr="00DD7177">
        <w:rPr>
          <w:rFonts w:ascii="Arial" w:hAnsi="Arial" w:cs="Arial"/>
          <w:lang w:val="lt-LT"/>
        </w:rPr>
        <w:t xml:space="preserve"> </w:t>
      </w:r>
      <w:r w:rsidR="00063FB6" w:rsidRPr="00DD7177">
        <w:rPr>
          <w:rFonts w:ascii="Arial" w:hAnsi="Arial" w:cs="Arial"/>
          <w:szCs w:val="24"/>
          <w:lang w:val="lt-LT"/>
        </w:rPr>
        <w:t>tūkst. Eur</w:t>
      </w:r>
      <w:r w:rsidR="00063FB6" w:rsidRPr="00DD7177">
        <w:rPr>
          <w:rFonts w:ascii="Arial" w:hAnsi="Arial" w:cs="Arial"/>
          <w:lang w:val="lt-LT"/>
        </w:rPr>
        <w:t xml:space="preserve"> (2 priedas), iš jų:</w:t>
      </w:r>
    </w:p>
    <w:p w14:paraId="3487A81F" w14:textId="318A397B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 w:rsidRPr="00DD7177">
        <w:rPr>
          <w:rFonts w:ascii="Arial" w:hAnsi="Arial" w:cs="Arial"/>
          <w:lang w:val="lt-LT"/>
        </w:rPr>
        <w:t>4</w:t>
      </w:r>
      <w:r w:rsidR="00063FB6" w:rsidRPr="00DD7177">
        <w:rPr>
          <w:rFonts w:ascii="Arial" w:hAnsi="Arial" w:cs="Arial"/>
          <w:lang w:val="lt-LT"/>
        </w:rPr>
        <w:t>.1. 202</w:t>
      </w:r>
      <w:r w:rsidRPr="00DD7177">
        <w:rPr>
          <w:rFonts w:ascii="Arial" w:hAnsi="Arial" w:cs="Arial"/>
          <w:lang w:val="lt-LT"/>
        </w:rPr>
        <w:t>6</w:t>
      </w:r>
      <w:r w:rsidR="00063FB6" w:rsidRPr="00DD7177">
        <w:rPr>
          <w:rFonts w:ascii="Arial" w:hAnsi="Arial" w:cs="Arial"/>
          <w:lang w:val="lt-LT"/>
        </w:rPr>
        <w:t xml:space="preserve"> metų Tauragės rajono savivaldybės</w:t>
      </w:r>
      <w:r w:rsidR="00063FB6" w:rsidRPr="009A4BC5">
        <w:rPr>
          <w:rFonts w:ascii="Arial" w:hAnsi="Arial" w:cs="Arial"/>
          <w:lang w:val="lt-LT"/>
        </w:rPr>
        <w:t xml:space="preserve"> biudžeto lėšos savarankiškoms funkcijoms atlikti – </w:t>
      </w:r>
      <w:r>
        <w:rPr>
          <w:rFonts w:ascii="Arial" w:hAnsi="Arial" w:cs="Arial"/>
          <w:lang w:val="lt-LT"/>
        </w:rPr>
        <w:t>55 716,8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F43678" w:rsidRPr="009A4BC5">
        <w:rPr>
          <w:rFonts w:ascii="Arial" w:hAnsi="Arial" w:cs="Arial"/>
          <w:szCs w:val="24"/>
          <w:lang w:val="lt-LT"/>
        </w:rPr>
        <w:t>tūkst. Eur</w:t>
      </w:r>
      <w:r w:rsidR="008943CB" w:rsidRPr="009A4BC5">
        <w:rPr>
          <w:rFonts w:ascii="Arial" w:hAnsi="Arial" w:cs="Arial"/>
          <w:lang w:val="lt-LT"/>
        </w:rPr>
        <w:t>;</w:t>
      </w:r>
    </w:p>
    <w:p w14:paraId="53498779" w14:textId="45C6B611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.2.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biudžeto lėšos valstybinėms (valstybės perduotoms savivaldybėms) funkcijoms atlikti – </w:t>
      </w:r>
      <w:r w:rsidRPr="00286DED">
        <w:rPr>
          <w:rFonts w:ascii="Arial" w:hAnsi="Arial" w:cs="Arial"/>
          <w:lang w:val="lt-LT"/>
        </w:rPr>
        <w:t>8 161,3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38012B" w:rsidRPr="009A4BC5">
        <w:rPr>
          <w:rFonts w:ascii="Arial" w:hAnsi="Arial" w:cs="Arial"/>
          <w:szCs w:val="24"/>
          <w:lang w:val="lt-LT"/>
        </w:rPr>
        <w:t>tūkst. Eur</w:t>
      </w:r>
      <w:r w:rsidR="00063FB6" w:rsidRPr="009A4BC5">
        <w:rPr>
          <w:rFonts w:ascii="Arial" w:hAnsi="Arial" w:cs="Arial"/>
          <w:lang w:val="lt-LT"/>
        </w:rPr>
        <w:t>;</w:t>
      </w:r>
    </w:p>
    <w:p w14:paraId="46DF2178" w14:textId="4EE91D20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.3.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švietimo įstaigoms skirtos mokymo lėšos – </w:t>
      </w:r>
      <w:r w:rsidR="00550CA9">
        <w:rPr>
          <w:rFonts w:ascii="Arial" w:hAnsi="Arial" w:cs="Arial"/>
          <w:lang w:val="lt-LT"/>
        </w:rPr>
        <w:t>2</w:t>
      </w:r>
      <w:r>
        <w:rPr>
          <w:rFonts w:ascii="Arial" w:hAnsi="Arial" w:cs="Arial"/>
          <w:lang w:val="lt-LT"/>
        </w:rPr>
        <w:t>3 022,5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BB7BA4" w:rsidRPr="009A4BC5">
        <w:rPr>
          <w:rFonts w:ascii="Arial" w:hAnsi="Arial" w:cs="Arial"/>
          <w:szCs w:val="24"/>
          <w:lang w:val="lt-LT"/>
        </w:rPr>
        <w:t>tūkst. Eur</w:t>
      </w:r>
      <w:r w:rsidR="00063FB6" w:rsidRPr="009A4BC5">
        <w:rPr>
          <w:rFonts w:ascii="Arial" w:hAnsi="Arial" w:cs="Arial"/>
          <w:lang w:val="lt-LT"/>
        </w:rPr>
        <w:t>;</w:t>
      </w:r>
    </w:p>
    <w:p w14:paraId="7913E3BD" w14:textId="5429B8DF" w:rsidR="00063FB6" w:rsidRPr="009A4BC5" w:rsidRDefault="00286DED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lastRenderedPageBreak/>
        <w:t>4</w:t>
      </w:r>
      <w:r w:rsidR="00063FB6" w:rsidRPr="009A4BC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biudžetinių įstaigų išlaidos iš surinktų pajamų už teikiamas paslaugas – </w:t>
      </w:r>
      <w:r w:rsidR="00660201">
        <w:rPr>
          <w:rFonts w:ascii="Arial" w:hAnsi="Arial" w:cs="Arial"/>
          <w:lang w:val="lt-LT"/>
        </w:rPr>
        <w:t>2 713,7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1C2835" w:rsidRPr="009A4BC5">
        <w:rPr>
          <w:rFonts w:ascii="Arial" w:hAnsi="Arial" w:cs="Arial"/>
          <w:szCs w:val="24"/>
          <w:lang w:val="lt-LT"/>
        </w:rPr>
        <w:t>tūkst. Eur</w:t>
      </w:r>
      <w:r w:rsidR="00063FB6" w:rsidRPr="009A4BC5">
        <w:rPr>
          <w:rFonts w:ascii="Arial" w:hAnsi="Arial" w:cs="Arial"/>
          <w:lang w:val="lt-LT"/>
        </w:rPr>
        <w:t>;</w:t>
      </w:r>
    </w:p>
    <w:p w14:paraId="0B14C020" w14:textId="090AA83D" w:rsidR="00063FB6" w:rsidRPr="009A4BC5" w:rsidRDefault="0066020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.5.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aplinkos apsaugos rėmimo specialiosios programos išlaidos – </w:t>
      </w:r>
      <w:r>
        <w:rPr>
          <w:rFonts w:ascii="Arial" w:hAnsi="Arial" w:cs="Arial"/>
          <w:lang w:val="lt-LT"/>
        </w:rPr>
        <w:t>451,8</w:t>
      </w:r>
      <w:r w:rsidR="0039679E" w:rsidRPr="009A4BC5">
        <w:rPr>
          <w:rFonts w:ascii="Arial" w:hAnsi="Arial" w:cs="Arial"/>
          <w:lang w:val="lt-LT"/>
        </w:rPr>
        <w:t xml:space="preserve"> </w:t>
      </w:r>
      <w:r w:rsidR="0039679E" w:rsidRPr="009A4BC5">
        <w:rPr>
          <w:rFonts w:ascii="Arial" w:hAnsi="Arial" w:cs="Arial"/>
          <w:szCs w:val="24"/>
          <w:lang w:val="lt-LT"/>
        </w:rPr>
        <w:t>tūkst.</w:t>
      </w:r>
      <w:r w:rsidR="00063FB6" w:rsidRPr="009A4BC5">
        <w:rPr>
          <w:rFonts w:ascii="Arial" w:hAnsi="Arial" w:cs="Arial"/>
          <w:lang w:val="lt-LT"/>
        </w:rPr>
        <w:t xml:space="preserve"> Eur;</w:t>
      </w:r>
    </w:p>
    <w:p w14:paraId="361B45D8" w14:textId="3E686D6C" w:rsidR="00063FB6" w:rsidRPr="00DD7177" w:rsidRDefault="0066020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>. 202</w:t>
      </w:r>
      <w:r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specialiosios tikslinės dotacijos lėšos </w:t>
      </w:r>
      <w:r w:rsidRPr="00DD7177">
        <w:rPr>
          <w:rFonts w:ascii="Arial" w:hAnsi="Arial" w:cs="Arial"/>
          <w:lang w:val="lt-LT"/>
        </w:rPr>
        <w:t>5</w:t>
      </w:r>
      <w:r w:rsidR="008C2CF4" w:rsidRPr="00DD7177">
        <w:rPr>
          <w:rFonts w:ascii="Arial" w:hAnsi="Arial" w:cs="Arial"/>
          <w:lang w:val="lt-LT"/>
        </w:rPr>
        <w:t xml:space="preserve"> </w:t>
      </w:r>
      <w:r w:rsidRPr="00DD7177">
        <w:rPr>
          <w:rFonts w:ascii="Arial" w:hAnsi="Arial" w:cs="Arial"/>
          <w:lang w:val="lt-LT"/>
        </w:rPr>
        <w:t>4</w:t>
      </w:r>
      <w:r w:rsidR="005765DA" w:rsidRPr="00DD7177">
        <w:rPr>
          <w:rFonts w:ascii="Arial" w:hAnsi="Arial" w:cs="Arial"/>
          <w:lang w:val="lt-LT"/>
        </w:rPr>
        <w:t>26</w:t>
      </w:r>
      <w:r w:rsidRPr="00DD7177">
        <w:rPr>
          <w:rFonts w:ascii="Arial" w:hAnsi="Arial" w:cs="Arial"/>
          <w:lang w:val="lt-LT"/>
        </w:rPr>
        <w:t>,7</w:t>
      </w:r>
      <w:r w:rsidR="00063FB6" w:rsidRPr="00DD7177">
        <w:rPr>
          <w:rFonts w:ascii="Arial" w:hAnsi="Arial" w:cs="Arial"/>
          <w:lang w:val="lt-LT"/>
        </w:rPr>
        <w:t xml:space="preserve"> </w:t>
      </w:r>
      <w:r w:rsidR="00C44C69" w:rsidRPr="00DD7177">
        <w:rPr>
          <w:rFonts w:ascii="Arial" w:hAnsi="Arial" w:cs="Arial"/>
          <w:szCs w:val="24"/>
          <w:lang w:val="lt-LT"/>
        </w:rPr>
        <w:t>tūkst.</w:t>
      </w:r>
      <w:r w:rsidR="00C44C69" w:rsidRPr="00DD7177">
        <w:rPr>
          <w:rFonts w:ascii="Arial" w:hAnsi="Arial" w:cs="Arial"/>
          <w:lang w:val="lt-LT"/>
        </w:rPr>
        <w:t xml:space="preserve"> Eur</w:t>
      </w:r>
      <w:r w:rsidR="00063FB6" w:rsidRPr="00DD7177">
        <w:rPr>
          <w:rFonts w:ascii="Arial" w:hAnsi="Arial" w:cs="Arial"/>
          <w:lang w:val="lt-LT"/>
        </w:rPr>
        <w:t>;</w:t>
      </w:r>
    </w:p>
    <w:p w14:paraId="4F534E7A" w14:textId="7DA79E86" w:rsidR="00063FB6" w:rsidRPr="009A4BC5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 w:rsidRPr="00DD7177">
        <w:rPr>
          <w:rFonts w:ascii="Arial" w:hAnsi="Arial" w:cs="Arial"/>
          <w:lang w:val="lt-LT"/>
        </w:rPr>
        <w:t>4</w:t>
      </w:r>
      <w:r w:rsidR="00063FB6" w:rsidRPr="00DD7177">
        <w:rPr>
          <w:rFonts w:ascii="Arial" w:hAnsi="Arial" w:cs="Arial"/>
          <w:lang w:val="lt-LT"/>
        </w:rPr>
        <w:t>.7. 202</w:t>
      </w:r>
      <w:r w:rsidRPr="00DD7177">
        <w:rPr>
          <w:rFonts w:ascii="Arial" w:hAnsi="Arial" w:cs="Arial"/>
          <w:lang w:val="lt-LT"/>
        </w:rPr>
        <w:t>6</w:t>
      </w:r>
      <w:r w:rsidR="00063FB6" w:rsidRPr="00DD7177">
        <w:rPr>
          <w:rFonts w:ascii="Arial" w:hAnsi="Arial" w:cs="Arial"/>
          <w:lang w:val="lt-LT"/>
        </w:rPr>
        <w:t xml:space="preserve"> metų Tauragės rajono savivaldybės Europos Sąjungos ir kitos finansinės paramos lėšos – </w:t>
      </w:r>
      <w:r w:rsidR="005765DA" w:rsidRPr="00DD7177">
        <w:rPr>
          <w:rFonts w:ascii="Arial" w:hAnsi="Arial" w:cs="Arial"/>
          <w:lang w:val="lt-LT"/>
        </w:rPr>
        <w:t>8 640,5</w:t>
      </w:r>
      <w:r w:rsidR="00063FB6" w:rsidRPr="00DD7177">
        <w:rPr>
          <w:rFonts w:ascii="Arial" w:hAnsi="Arial" w:cs="Arial"/>
          <w:lang w:val="lt-LT"/>
        </w:rPr>
        <w:t xml:space="preserve"> </w:t>
      </w:r>
      <w:r w:rsidR="00C44C69" w:rsidRPr="00DD7177">
        <w:rPr>
          <w:rFonts w:ascii="Arial" w:hAnsi="Arial" w:cs="Arial"/>
          <w:szCs w:val="24"/>
          <w:lang w:val="lt-LT"/>
        </w:rPr>
        <w:t>tūkst</w:t>
      </w:r>
      <w:r w:rsidR="00C44C69" w:rsidRPr="009A4BC5">
        <w:rPr>
          <w:rFonts w:ascii="Arial" w:hAnsi="Arial" w:cs="Arial"/>
          <w:szCs w:val="24"/>
          <w:lang w:val="lt-LT"/>
        </w:rPr>
        <w:t>.</w:t>
      </w:r>
      <w:r w:rsidR="00C44C69" w:rsidRPr="009A4BC5">
        <w:rPr>
          <w:rFonts w:ascii="Arial" w:hAnsi="Arial" w:cs="Arial"/>
          <w:lang w:val="lt-LT"/>
        </w:rPr>
        <w:t xml:space="preserve"> Eur</w:t>
      </w:r>
      <w:r w:rsidR="00063FB6" w:rsidRPr="009A4BC5">
        <w:rPr>
          <w:rFonts w:ascii="Arial" w:hAnsi="Arial" w:cs="Arial"/>
          <w:lang w:val="lt-LT"/>
        </w:rPr>
        <w:t>;</w:t>
      </w:r>
    </w:p>
    <w:p w14:paraId="49F68473" w14:textId="70385CF4" w:rsidR="00063FB6" w:rsidRPr="009A4BC5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063FB6" w:rsidRPr="009A4BC5">
        <w:rPr>
          <w:rFonts w:ascii="Arial" w:hAnsi="Arial" w:cs="Arial"/>
          <w:lang w:val="lt-LT"/>
        </w:rPr>
        <w:t>.8. 202</w:t>
      </w:r>
      <w:r w:rsidR="00D272A2">
        <w:rPr>
          <w:rFonts w:ascii="Arial" w:hAnsi="Arial" w:cs="Arial"/>
          <w:lang w:val="lt-LT"/>
        </w:rPr>
        <w:t>6</w:t>
      </w:r>
      <w:r w:rsidR="00063FB6" w:rsidRPr="009A4BC5">
        <w:rPr>
          <w:rFonts w:ascii="Arial" w:hAnsi="Arial" w:cs="Arial"/>
          <w:lang w:val="lt-LT"/>
        </w:rPr>
        <w:t xml:space="preserve"> metų Tauragės rajono savivaldybės skolintos lėšos – </w:t>
      </w:r>
      <w:r>
        <w:rPr>
          <w:rFonts w:ascii="Arial" w:hAnsi="Arial" w:cs="Arial"/>
          <w:lang w:val="lt-LT"/>
        </w:rPr>
        <w:t>5 300</w:t>
      </w:r>
      <w:r w:rsidR="00063FB6" w:rsidRPr="009A4BC5">
        <w:rPr>
          <w:rFonts w:ascii="Arial" w:hAnsi="Arial" w:cs="Arial"/>
          <w:lang w:val="lt-LT"/>
        </w:rPr>
        <w:t xml:space="preserve"> </w:t>
      </w:r>
      <w:r w:rsidR="00C44C69" w:rsidRPr="009A4BC5">
        <w:rPr>
          <w:rFonts w:ascii="Arial" w:hAnsi="Arial" w:cs="Arial"/>
          <w:szCs w:val="24"/>
          <w:lang w:val="lt-LT"/>
        </w:rPr>
        <w:t>tūkst.</w:t>
      </w:r>
      <w:r w:rsidR="00C44C69" w:rsidRPr="009A4BC5">
        <w:rPr>
          <w:rFonts w:ascii="Arial" w:hAnsi="Arial" w:cs="Arial"/>
          <w:lang w:val="lt-LT"/>
        </w:rPr>
        <w:t xml:space="preserve"> Eur</w:t>
      </w:r>
      <w:r w:rsidR="00C454D7">
        <w:rPr>
          <w:rFonts w:ascii="Arial" w:hAnsi="Arial" w:cs="Arial"/>
          <w:lang w:val="lt-LT"/>
        </w:rPr>
        <w:t>.</w:t>
      </w:r>
    </w:p>
    <w:p w14:paraId="07A6D4CD" w14:textId="37F95544" w:rsidR="00D316B7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</w:t>
      </w:r>
      <w:r w:rsidR="00D316B7">
        <w:rPr>
          <w:rFonts w:ascii="Arial" w:hAnsi="Arial" w:cs="Arial"/>
          <w:lang w:val="lt-LT"/>
        </w:rPr>
        <w:t>. Patvirtinti Tauragės rajono savivaldybės biudžeto rodiklius 202</w:t>
      </w:r>
      <w:r>
        <w:rPr>
          <w:rFonts w:ascii="Arial" w:hAnsi="Arial" w:cs="Arial"/>
          <w:lang w:val="lt-LT"/>
        </w:rPr>
        <w:t>7</w:t>
      </w:r>
      <w:r w:rsidR="00D316B7">
        <w:rPr>
          <w:rFonts w:ascii="Arial" w:hAnsi="Arial" w:cs="Arial"/>
          <w:lang w:val="lt-LT"/>
        </w:rPr>
        <w:t xml:space="preserve"> ir 202</w:t>
      </w:r>
      <w:r>
        <w:rPr>
          <w:rFonts w:ascii="Arial" w:hAnsi="Arial" w:cs="Arial"/>
          <w:lang w:val="lt-LT"/>
        </w:rPr>
        <w:t>8</w:t>
      </w:r>
      <w:r w:rsidR="00D316B7">
        <w:rPr>
          <w:rFonts w:ascii="Arial" w:hAnsi="Arial" w:cs="Arial"/>
          <w:lang w:val="lt-LT"/>
        </w:rPr>
        <w:t xml:space="preserve"> metams:</w:t>
      </w:r>
    </w:p>
    <w:p w14:paraId="1A68B7F1" w14:textId="57279CD2" w:rsidR="00D316B7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</w:t>
      </w:r>
      <w:r w:rsidR="00D316B7">
        <w:rPr>
          <w:rFonts w:ascii="Arial" w:hAnsi="Arial" w:cs="Arial"/>
          <w:lang w:val="lt-LT"/>
        </w:rPr>
        <w:t>.1. Bendra 202</w:t>
      </w:r>
      <w:r>
        <w:rPr>
          <w:rFonts w:ascii="Arial" w:hAnsi="Arial" w:cs="Arial"/>
          <w:lang w:val="lt-LT"/>
        </w:rPr>
        <w:t>7</w:t>
      </w:r>
      <w:r w:rsidR="00D316B7">
        <w:rPr>
          <w:rFonts w:ascii="Arial" w:hAnsi="Arial" w:cs="Arial"/>
          <w:lang w:val="lt-LT"/>
        </w:rPr>
        <w:t xml:space="preserve"> metų planuojama pajamų suma – </w:t>
      </w:r>
      <w:r>
        <w:rPr>
          <w:rFonts w:ascii="Arial" w:hAnsi="Arial" w:cs="Arial"/>
          <w:lang w:val="lt-LT"/>
        </w:rPr>
        <w:t>108 445,5</w:t>
      </w:r>
      <w:r w:rsidR="004624CC">
        <w:rPr>
          <w:rFonts w:ascii="Arial" w:hAnsi="Arial" w:cs="Arial"/>
          <w:lang w:val="lt-LT"/>
        </w:rPr>
        <w:t xml:space="preserve"> tūkst. Eur;</w:t>
      </w:r>
    </w:p>
    <w:p w14:paraId="54A9AFB6" w14:textId="30ABE717" w:rsidR="007379A1" w:rsidRDefault="007379A1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5.2. 2027 metų planuojamos finansinių įsipareigojimų prisiėmimo pajamos – 6700,0 tūkst. Eur;</w:t>
      </w:r>
    </w:p>
    <w:p w14:paraId="3EF03521" w14:textId="6FC06521" w:rsidR="007379A1" w:rsidRDefault="007379A1" w:rsidP="007379A1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5.3. Bendra 2027 metų planuojama asignavimų suma – 115 145,5 tūkst. Eur;</w:t>
      </w:r>
    </w:p>
    <w:p w14:paraId="0FBC9D50" w14:textId="4EC8E8AE" w:rsidR="007379A1" w:rsidRDefault="007379A1" w:rsidP="007379A1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5.4. Bendra 2028 metų planuojama pajamų suma – 111</w:t>
      </w:r>
      <w:r w:rsidR="008C2CF4">
        <w:rPr>
          <w:rFonts w:ascii="Arial" w:hAnsi="Arial" w:cs="Arial"/>
          <w:lang w:val="lt-LT"/>
        </w:rPr>
        <w:t> </w:t>
      </w:r>
      <w:r>
        <w:rPr>
          <w:rFonts w:ascii="Arial" w:hAnsi="Arial" w:cs="Arial"/>
          <w:lang w:val="lt-LT"/>
        </w:rPr>
        <w:t>349</w:t>
      </w:r>
      <w:r w:rsidR="008C2CF4">
        <w:rPr>
          <w:rFonts w:ascii="Arial" w:hAnsi="Arial" w:cs="Arial"/>
          <w:lang w:val="lt-LT"/>
        </w:rPr>
        <w:t>,0</w:t>
      </w:r>
      <w:r>
        <w:rPr>
          <w:rFonts w:ascii="Arial" w:hAnsi="Arial" w:cs="Arial"/>
          <w:lang w:val="lt-LT"/>
        </w:rPr>
        <w:t xml:space="preserve"> tūkst. Eur;</w:t>
      </w:r>
    </w:p>
    <w:p w14:paraId="51EBB617" w14:textId="1861A752" w:rsidR="007379A1" w:rsidRDefault="007379A1" w:rsidP="007379A1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5.5. 2028 metų planuojamos finansinių įsipareigojimų prisiėmimo pajamos – 4 670 tūkst. Eur;</w:t>
      </w:r>
    </w:p>
    <w:p w14:paraId="5AA17E64" w14:textId="71C4FA6E" w:rsidR="007379A1" w:rsidRDefault="007379A1" w:rsidP="007379A1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5.6. Bendra 2028 metų planuojama asignavimų suma – 116 019 tūkst. Eur</w:t>
      </w:r>
      <w:r w:rsidR="00C454D7">
        <w:rPr>
          <w:rFonts w:ascii="Arial" w:hAnsi="Arial" w:cs="Arial"/>
          <w:lang w:val="lt-LT"/>
        </w:rPr>
        <w:t>.</w:t>
      </w:r>
    </w:p>
    <w:p w14:paraId="443D1FE7" w14:textId="4DD1AC63" w:rsidR="00BC39F4" w:rsidRPr="009A4BC5" w:rsidRDefault="006F336C" w:rsidP="0091352E">
      <w:pPr>
        <w:spacing w:line="360" w:lineRule="auto"/>
        <w:ind w:firstLine="851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6</w:t>
      </w:r>
      <w:r w:rsidR="0091352E" w:rsidRPr="009A4BC5">
        <w:rPr>
          <w:rFonts w:ascii="Arial" w:hAnsi="Arial" w:cs="Arial"/>
          <w:color w:val="000000"/>
          <w:lang w:val="lt-LT"/>
        </w:rPr>
        <w:t>. Nustatyti</w:t>
      </w:r>
      <w:r w:rsidR="00A301BB" w:rsidRPr="009A4BC5">
        <w:rPr>
          <w:rFonts w:ascii="Arial" w:hAnsi="Arial" w:cs="Arial"/>
          <w:color w:val="000000"/>
          <w:lang w:val="lt-LT"/>
        </w:rPr>
        <w:t>, kad</w:t>
      </w:r>
      <w:r w:rsidR="0091352E" w:rsidRPr="009A4BC5">
        <w:rPr>
          <w:rFonts w:ascii="Arial" w:hAnsi="Arial" w:cs="Arial"/>
          <w:color w:val="000000"/>
          <w:lang w:val="lt-LT"/>
        </w:rPr>
        <w:t xml:space="preserve"> 202</w:t>
      </w:r>
      <w:r w:rsidR="00B64E2E">
        <w:rPr>
          <w:rFonts w:ascii="Arial" w:hAnsi="Arial" w:cs="Arial"/>
          <w:color w:val="000000"/>
          <w:lang w:val="lt-LT"/>
        </w:rPr>
        <w:t>6</w:t>
      </w:r>
      <w:r w:rsidR="0091352E" w:rsidRPr="009A4BC5">
        <w:rPr>
          <w:rFonts w:ascii="Arial" w:hAnsi="Arial" w:cs="Arial"/>
          <w:color w:val="000000"/>
          <w:lang w:val="lt-LT"/>
        </w:rPr>
        <w:t xml:space="preserve"> metų planuojam</w:t>
      </w:r>
      <w:r w:rsidR="00395573" w:rsidRPr="009A4BC5">
        <w:rPr>
          <w:rFonts w:ascii="Arial" w:hAnsi="Arial" w:cs="Arial"/>
          <w:color w:val="000000"/>
          <w:lang w:val="lt-LT"/>
        </w:rPr>
        <w:t>a</w:t>
      </w:r>
      <w:r w:rsidR="0091352E" w:rsidRPr="009A4BC5">
        <w:rPr>
          <w:rFonts w:ascii="Arial" w:hAnsi="Arial" w:cs="Arial"/>
          <w:color w:val="000000"/>
          <w:lang w:val="lt-LT"/>
        </w:rPr>
        <w:t xml:space="preserve"> metin</w:t>
      </w:r>
      <w:r w:rsidR="00C0636F" w:rsidRPr="009A4BC5">
        <w:rPr>
          <w:rFonts w:ascii="Arial" w:hAnsi="Arial" w:cs="Arial"/>
          <w:color w:val="000000"/>
          <w:lang w:val="lt-LT"/>
        </w:rPr>
        <w:t>ė</w:t>
      </w:r>
      <w:r w:rsidR="0091352E" w:rsidRPr="009A4BC5">
        <w:rPr>
          <w:rFonts w:ascii="Arial" w:hAnsi="Arial" w:cs="Arial"/>
          <w:color w:val="000000"/>
          <w:lang w:val="lt-LT"/>
        </w:rPr>
        <w:t xml:space="preserve"> įsiskolinimų (mokėtinų sumų, išskyrus sumas paskoloms grąžinti) padidėjimo sum</w:t>
      </w:r>
      <w:r w:rsidR="002514AE" w:rsidRPr="009A4BC5">
        <w:rPr>
          <w:rFonts w:ascii="Arial" w:hAnsi="Arial" w:cs="Arial"/>
          <w:color w:val="000000"/>
          <w:lang w:val="lt-LT"/>
        </w:rPr>
        <w:t>a</w:t>
      </w:r>
      <w:r w:rsidR="0091352E" w:rsidRPr="009A4BC5">
        <w:rPr>
          <w:rFonts w:ascii="Arial" w:hAnsi="Arial" w:cs="Arial"/>
          <w:color w:val="000000"/>
          <w:lang w:val="lt-LT"/>
        </w:rPr>
        <w:t xml:space="preserve"> – 0</w:t>
      </w:r>
      <w:r w:rsidR="00893CDC" w:rsidRPr="009A4BC5">
        <w:rPr>
          <w:rFonts w:ascii="Arial" w:hAnsi="Arial" w:cs="Arial"/>
          <w:color w:val="000000"/>
          <w:lang w:val="lt-LT"/>
        </w:rPr>
        <w:t>,0</w:t>
      </w:r>
      <w:r w:rsidR="0091352E" w:rsidRPr="009A4BC5">
        <w:rPr>
          <w:rFonts w:ascii="Arial" w:hAnsi="Arial" w:cs="Arial"/>
          <w:color w:val="000000"/>
          <w:lang w:val="lt-LT"/>
        </w:rPr>
        <w:t xml:space="preserve"> </w:t>
      </w:r>
      <w:r w:rsidR="00395573" w:rsidRPr="009A4BC5">
        <w:rPr>
          <w:rFonts w:ascii="Arial" w:hAnsi="Arial" w:cs="Arial"/>
          <w:color w:val="000000"/>
          <w:lang w:val="lt-LT"/>
        </w:rPr>
        <w:t>Eur</w:t>
      </w:r>
      <w:r w:rsidR="0091352E" w:rsidRPr="009A4BC5">
        <w:rPr>
          <w:rFonts w:ascii="Arial" w:hAnsi="Arial" w:cs="Arial"/>
          <w:color w:val="000000"/>
          <w:lang w:val="lt-LT"/>
        </w:rPr>
        <w:t>.</w:t>
      </w:r>
    </w:p>
    <w:p w14:paraId="2C13F951" w14:textId="4CD86C97" w:rsidR="00291B26" w:rsidRPr="00D316B7" w:rsidRDefault="006F336C" w:rsidP="00D316B7">
      <w:pPr>
        <w:spacing w:line="360" w:lineRule="auto"/>
        <w:ind w:firstLine="851"/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color w:val="000000"/>
          <w:lang w:val="lt-LT"/>
        </w:rPr>
        <w:t>7</w:t>
      </w:r>
      <w:r w:rsidR="00AE70F7" w:rsidRPr="009A4BC5">
        <w:rPr>
          <w:rFonts w:ascii="Arial" w:hAnsi="Arial" w:cs="Arial"/>
          <w:color w:val="000000"/>
          <w:lang w:val="lt-LT"/>
        </w:rPr>
        <w:t xml:space="preserve">. Nustatyti </w:t>
      </w:r>
      <w:r w:rsidR="00AC3257" w:rsidRPr="009A4BC5">
        <w:rPr>
          <w:rFonts w:ascii="Arial" w:hAnsi="Arial" w:cs="Arial"/>
          <w:color w:val="000000"/>
          <w:lang w:val="lt-LT"/>
        </w:rPr>
        <w:t xml:space="preserve">Tauragės rajono </w:t>
      </w:r>
      <w:r w:rsidR="00AE70F7" w:rsidRPr="009A4BC5">
        <w:rPr>
          <w:rFonts w:ascii="Arial" w:hAnsi="Arial" w:cs="Arial"/>
          <w:color w:val="000000"/>
          <w:lang w:val="lt-LT"/>
        </w:rPr>
        <w:t xml:space="preserve">savivaldybės mero rezervą – </w:t>
      </w:r>
      <w:r w:rsidR="00B64E2E">
        <w:rPr>
          <w:rFonts w:ascii="Arial" w:hAnsi="Arial" w:cs="Arial"/>
          <w:color w:val="000000"/>
          <w:lang w:val="lt-LT"/>
        </w:rPr>
        <w:t>225,0</w:t>
      </w:r>
      <w:r w:rsidR="00AE70F7" w:rsidRPr="009A4BC5">
        <w:rPr>
          <w:rFonts w:ascii="Arial" w:hAnsi="Arial" w:cs="Arial"/>
          <w:color w:val="000000"/>
          <w:lang w:val="lt-LT"/>
        </w:rPr>
        <w:t xml:space="preserve"> tūkst. Eur. </w:t>
      </w:r>
    </w:p>
    <w:p w14:paraId="472D8B18" w14:textId="6CB89D5E" w:rsidR="00B149B7" w:rsidRPr="009A4BC5" w:rsidRDefault="006F336C" w:rsidP="00F85EBB">
      <w:pPr>
        <w:spacing w:line="360" w:lineRule="auto"/>
        <w:ind w:firstLine="851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</w:t>
      </w:r>
      <w:r w:rsidR="00C43E8D" w:rsidRPr="009A4BC5">
        <w:rPr>
          <w:rFonts w:ascii="Arial" w:hAnsi="Arial" w:cs="Arial"/>
          <w:lang w:val="lt-LT"/>
        </w:rPr>
        <w:t>.</w:t>
      </w:r>
      <w:r w:rsidR="00B149B7" w:rsidRPr="009A4BC5">
        <w:rPr>
          <w:rFonts w:ascii="Arial" w:hAnsi="Arial" w:cs="Arial"/>
          <w:lang w:val="lt-LT"/>
        </w:rPr>
        <w:t xml:space="preserve"> Paskelbti šį sprendimą Teisės aktų registre ir Tauragės rajono savivaldybės interneto svetainėje. </w:t>
      </w:r>
    </w:p>
    <w:p w14:paraId="393E02B8" w14:textId="77777777" w:rsidR="00B149B7" w:rsidRPr="009A4BC5" w:rsidRDefault="00B149B7" w:rsidP="00295876">
      <w:pPr>
        <w:pStyle w:val="Pagrindiniotekstotrauka"/>
        <w:ind w:firstLine="0"/>
        <w:rPr>
          <w:rFonts w:ascii="Arial" w:hAnsi="Arial" w:cs="Arial"/>
        </w:rPr>
      </w:pPr>
    </w:p>
    <w:p w14:paraId="1AFB0F02" w14:textId="77777777" w:rsidR="00FE440D" w:rsidRPr="009A4BC5" w:rsidRDefault="00FE440D" w:rsidP="00295876">
      <w:pPr>
        <w:pStyle w:val="Pagrindiniotekstotrauka"/>
        <w:ind w:firstLine="0"/>
        <w:rPr>
          <w:rFonts w:ascii="Arial" w:hAnsi="Arial" w:cs="Arial"/>
        </w:rPr>
      </w:pPr>
    </w:p>
    <w:p w14:paraId="2DE6C2E1" w14:textId="68FF1DFC" w:rsidR="00205F72" w:rsidRPr="009A4BC5" w:rsidRDefault="005A16FA" w:rsidP="00205F72">
      <w:pPr>
        <w:pStyle w:val="Pagrindiniotekstotrauka"/>
        <w:ind w:firstLine="0"/>
        <w:rPr>
          <w:rFonts w:ascii="Arial" w:hAnsi="Arial" w:cs="Arial"/>
          <w:bCs/>
        </w:rPr>
      </w:pPr>
      <w:r w:rsidRPr="009A4BC5">
        <w:rPr>
          <w:rFonts w:ascii="Arial" w:hAnsi="Arial" w:cs="Arial"/>
          <w:bCs/>
        </w:rPr>
        <w:t>Savivaldybės meras</w:t>
      </w:r>
      <w:r w:rsidR="004B6E78" w:rsidRPr="009A4BC5">
        <w:rPr>
          <w:rFonts w:ascii="Arial" w:hAnsi="Arial" w:cs="Arial"/>
          <w:bCs/>
        </w:rPr>
        <w:t xml:space="preserve">                                                                              </w:t>
      </w:r>
      <w:r w:rsidR="00FA65FA">
        <w:rPr>
          <w:rFonts w:ascii="Arial" w:hAnsi="Arial" w:cs="Arial"/>
          <w:bCs/>
        </w:rPr>
        <w:t>Dovydas Kaminskas</w:t>
      </w:r>
    </w:p>
    <w:p w14:paraId="34D4A366" w14:textId="08CEFC98" w:rsidR="005A16FA" w:rsidRPr="009A4BC5" w:rsidRDefault="005A16FA" w:rsidP="00F85EBB">
      <w:pPr>
        <w:pStyle w:val="Pagrindiniotekstotrauka"/>
        <w:spacing w:line="240" w:lineRule="auto"/>
        <w:ind w:firstLine="0"/>
        <w:rPr>
          <w:rFonts w:ascii="Arial" w:hAnsi="Arial" w:cs="Arial"/>
          <w:bCs/>
        </w:rPr>
      </w:pPr>
    </w:p>
    <w:p w14:paraId="3692FF25" w14:textId="4052F3C0" w:rsidR="00F85EBB" w:rsidRDefault="00F85EBB" w:rsidP="00F85EBB">
      <w:pPr>
        <w:pStyle w:val="Pagrindiniotekstotrauka"/>
        <w:spacing w:line="240" w:lineRule="auto"/>
        <w:ind w:firstLine="0"/>
        <w:rPr>
          <w:bCs/>
        </w:rPr>
      </w:pPr>
    </w:p>
    <w:sectPr w:rsidR="00F85EBB" w:rsidSect="00F462AF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5909" w14:textId="77777777" w:rsidR="00866800" w:rsidRDefault="00866800">
      <w:r>
        <w:separator/>
      </w:r>
    </w:p>
  </w:endnote>
  <w:endnote w:type="continuationSeparator" w:id="0">
    <w:p w14:paraId="6D37E216" w14:textId="77777777" w:rsidR="00866800" w:rsidRDefault="0086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3841" w14:textId="77777777" w:rsidR="00866800" w:rsidRDefault="00866800">
      <w:r>
        <w:separator/>
      </w:r>
    </w:p>
  </w:footnote>
  <w:footnote w:type="continuationSeparator" w:id="0">
    <w:p w14:paraId="42EFBB1E" w14:textId="77777777" w:rsidR="00866800" w:rsidRDefault="0086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7827" w14:textId="77777777" w:rsidR="00226045" w:rsidRDefault="009142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2604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52F4B" w14:textId="77777777" w:rsidR="00226045" w:rsidRDefault="0022604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AC62" w14:textId="77777777" w:rsidR="00226045" w:rsidRDefault="009142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2604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3CB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8181D6A" w14:textId="77777777" w:rsidR="00226045" w:rsidRDefault="002260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6D6F"/>
    <w:multiLevelType w:val="hybridMultilevel"/>
    <w:tmpl w:val="F530DF82"/>
    <w:lvl w:ilvl="0" w:tplc="C220F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911E4C"/>
    <w:multiLevelType w:val="hybridMultilevel"/>
    <w:tmpl w:val="CE2628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7210C"/>
    <w:multiLevelType w:val="hybridMultilevel"/>
    <w:tmpl w:val="CAA4A55E"/>
    <w:lvl w:ilvl="0" w:tplc="AFF01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6630211">
    <w:abstractNumId w:val="2"/>
  </w:num>
  <w:num w:numId="2" w16cid:durableId="348534254">
    <w:abstractNumId w:val="1"/>
  </w:num>
  <w:num w:numId="3" w16cid:durableId="821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8"/>
    <w:rsid w:val="00000491"/>
    <w:rsid w:val="000023E9"/>
    <w:rsid w:val="000042D8"/>
    <w:rsid w:val="000102F9"/>
    <w:rsid w:val="0001130E"/>
    <w:rsid w:val="00014C9B"/>
    <w:rsid w:val="00016D3D"/>
    <w:rsid w:val="00020400"/>
    <w:rsid w:val="00023D6B"/>
    <w:rsid w:val="00026089"/>
    <w:rsid w:val="00027F2F"/>
    <w:rsid w:val="0003098A"/>
    <w:rsid w:val="0003281A"/>
    <w:rsid w:val="00045993"/>
    <w:rsid w:val="00045AB4"/>
    <w:rsid w:val="00045FEA"/>
    <w:rsid w:val="00051CFF"/>
    <w:rsid w:val="00052D82"/>
    <w:rsid w:val="0005352F"/>
    <w:rsid w:val="00056CA8"/>
    <w:rsid w:val="00057923"/>
    <w:rsid w:val="00057BDA"/>
    <w:rsid w:val="00060E04"/>
    <w:rsid w:val="00063FB6"/>
    <w:rsid w:val="0006527A"/>
    <w:rsid w:val="00077918"/>
    <w:rsid w:val="00083A39"/>
    <w:rsid w:val="00090C3E"/>
    <w:rsid w:val="00092B3D"/>
    <w:rsid w:val="00095D9B"/>
    <w:rsid w:val="00096103"/>
    <w:rsid w:val="000964FA"/>
    <w:rsid w:val="0009775E"/>
    <w:rsid w:val="000A0A6F"/>
    <w:rsid w:val="000A18CC"/>
    <w:rsid w:val="000A192C"/>
    <w:rsid w:val="000B185B"/>
    <w:rsid w:val="000B2FF2"/>
    <w:rsid w:val="000C5709"/>
    <w:rsid w:val="000C66BD"/>
    <w:rsid w:val="000D11CA"/>
    <w:rsid w:val="000D2A99"/>
    <w:rsid w:val="000D2C90"/>
    <w:rsid w:val="000D2F0A"/>
    <w:rsid w:val="000D3332"/>
    <w:rsid w:val="000D4F89"/>
    <w:rsid w:val="000D5CC8"/>
    <w:rsid w:val="000D7E8F"/>
    <w:rsid w:val="000E17DE"/>
    <w:rsid w:val="000E63A4"/>
    <w:rsid w:val="000E688A"/>
    <w:rsid w:val="000F0D5E"/>
    <w:rsid w:val="000F14BE"/>
    <w:rsid w:val="000F1576"/>
    <w:rsid w:val="000F25D6"/>
    <w:rsid w:val="000F4127"/>
    <w:rsid w:val="000F50A4"/>
    <w:rsid w:val="00104150"/>
    <w:rsid w:val="00105333"/>
    <w:rsid w:val="00105721"/>
    <w:rsid w:val="00114EA5"/>
    <w:rsid w:val="00120AED"/>
    <w:rsid w:val="0012306C"/>
    <w:rsid w:val="0012571F"/>
    <w:rsid w:val="00133C4B"/>
    <w:rsid w:val="00135AE5"/>
    <w:rsid w:val="00137B68"/>
    <w:rsid w:val="00140988"/>
    <w:rsid w:val="001411D8"/>
    <w:rsid w:val="00142B9B"/>
    <w:rsid w:val="0014579B"/>
    <w:rsid w:val="001470F8"/>
    <w:rsid w:val="001510E3"/>
    <w:rsid w:val="00153491"/>
    <w:rsid w:val="00157F10"/>
    <w:rsid w:val="00160499"/>
    <w:rsid w:val="001653B3"/>
    <w:rsid w:val="0016578B"/>
    <w:rsid w:val="001678C3"/>
    <w:rsid w:val="00170824"/>
    <w:rsid w:val="00172BAE"/>
    <w:rsid w:val="00172CFF"/>
    <w:rsid w:val="00192832"/>
    <w:rsid w:val="001933B1"/>
    <w:rsid w:val="00195CA4"/>
    <w:rsid w:val="00196617"/>
    <w:rsid w:val="00197042"/>
    <w:rsid w:val="001A2340"/>
    <w:rsid w:val="001A3666"/>
    <w:rsid w:val="001A3DA5"/>
    <w:rsid w:val="001A6066"/>
    <w:rsid w:val="001B1A6F"/>
    <w:rsid w:val="001B43B5"/>
    <w:rsid w:val="001C0E71"/>
    <w:rsid w:val="001C2835"/>
    <w:rsid w:val="001C3520"/>
    <w:rsid w:val="001C6935"/>
    <w:rsid w:val="001C7DE1"/>
    <w:rsid w:val="001D22B1"/>
    <w:rsid w:val="001D270F"/>
    <w:rsid w:val="001D57A8"/>
    <w:rsid w:val="001D5E4F"/>
    <w:rsid w:val="001F19B6"/>
    <w:rsid w:val="001F3D7B"/>
    <w:rsid w:val="00205F72"/>
    <w:rsid w:val="00211584"/>
    <w:rsid w:val="002126EA"/>
    <w:rsid w:val="0021395F"/>
    <w:rsid w:val="00213FFE"/>
    <w:rsid w:val="00214CA2"/>
    <w:rsid w:val="00223444"/>
    <w:rsid w:val="00226045"/>
    <w:rsid w:val="002270C0"/>
    <w:rsid w:val="00233D76"/>
    <w:rsid w:val="0023436A"/>
    <w:rsid w:val="00234A9C"/>
    <w:rsid w:val="00236CE2"/>
    <w:rsid w:val="002443BA"/>
    <w:rsid w:val="00250CB1"/>
    <w:rsid w:val="0025127A"/>
    <w:rsid w:val="002514AE"/>
    <w:rsid w:val="00254CE9"/>
    <w:rsid w:val="00257F3A"/>
    <w:rsid w:val="00260CC1"/>
    <w:rsid w:val="002643C9"/>
    <w:rsid w:val="00266CD4"/>
    <w:rsid w:val="002737EA"/>
    <w:rsid w:val="00283053"/>
    <w:rsid w:val="0028387E"/>
    <w:rsid w:val="00284159"/>
    <w:rsid w:val="00284E82"/>
    <w:rsid w:val="00286DED"/>
    <w:rsid w:val="002903ED"/>
    <w:rsid w:val="00291B26"/>
    <w:rsid w:val="00295876"/>
    <w:rsid w:val="00297812"/>
    <w:rsid w:val="002A0DB8"/>
    <w:rsid w:val="002A21AB"/>
    <w:rsid w:val="002A2265"/>
    <w:rsid w:val="002A2347"/>
    <w:rsid w:val="002A3DC5"/>
    <w:rsid w:val="002B1134"/>
    <w:rsid w:val="002B459F"/>
    <w:rsid w:val="002C06E3"/>
    <w:rsid w:val="002C104D"/>
    <w:rsid w:val="002C3523"/>
    <w:rsid w:val="002D3700"/>
    <w:rsid w:val="002E3622"/>
    <w:rsid w:val="002E4E3A"/>
    <w:rsid w:val="002E65D6"/>
    <w:rsid w:val="002E7E74"/>
    <w:rsid w:val="002F0E75"/>
    <w:rsid w:val="002F1E7D"/>
    <w:rsid w:val="002F217D"/>
    <w:rsid w:val="002F298F"/>
    <w:rsid w:val="002F3CB7"/>
    <w:rsid w:val="002F4AD0"/>
    <w:rsid w:val="002F514F"/>
    <w:rsid w:val="00300227"/>
    <w:rsid w:val="00300CA1"/>
    <w:rsid w:val="003110F6"/>
    <w:rsid w:val="0031117E"/>
    <w:rsid w:val="003138F7"/>
    <w:rsid w:val="00314952"/>
    <w:rsid w:val="00314E7C"/>
    <w:rsid w:val="00314EEF"/>
    <w:rsid w:val="00314FF2"/>
    <w:rsid w:val="00320040"/>
    <w:rsid w:val="003231F6"/>
    <w:rsid w:val="003242EC"/>
    <w:rsid w:val="00324DD3"/>
    <w:rsid w:val="0033083D"/>
    <w:rsid w:val="003342A3"/>
    <w:rsid w:val="003361AB"/>
    <w:rsid w:val="00341A5D"/>
    <w:rsid w:val="00342106"/>
    <w:rsid w:val="0034246A"/>
    <w:rsid w:val="003430BA"/>
    <w:rsid w:val="003466F1"/>
    <w:rsid w:val="00367BE9"/>
    <w:rsid w:val="0037073A"/>
    <w:rsid w:val="003737EF"/>
    <w:rsid w:val="003761A0"/>
    <w:rsid w:val="00380055"/>
    <w:rsid w:val="0038012B"/>
    <w:rsid w:val="00380C23"/>
    <w:rsid w:val="00383ED0"/>
    <w:rsid w:val="00383F45"/>
    <w:rsid w:val="003847E4"/>
    <w:rsid w:val="00390EB6"/>
    <w:rsid w:val="003914B0"/>
    <w:rsid w:val="00394A03"/>
    <w:rsid w:val="00395573"/>
    <w:rsid w:val="0039679E"/>
    <w:rsid w:val="00396A90"/>
    <w:rsid w:val="003A2A8C"/>
    <w:rsid w:val="003A2F2C"/>
    <w:rsid w:val="003A3AAE"/>
    <w:rsid w:val="003A583B"/>
    <w:rsid w:val="003A70ED"/>
    <w:rsid w:val="003B0EDE"/>
    <w:rsid w:val="003B4196"/>
    <w:rsid w:val="003B5A51"/>
    <w:rsid w:val="003C3002"/>
    <w:rsid w:val="003C3064"/>
    <w:rsid w:val="003C4370"/>
    <w:rsid w:val="003C524D"/>
    <w:rsid w:val="003C7BE7"/>
    <w:rsid w:val="003C7FF8"/>
    <w:rsid w:val="003D020A"/>
    <w:rsid w:val="003D3078"/>
    <w:rsid w:val="003D65C0"/>
    <w:rsid w:val="003D7A0E"/>
    <w:rsid w:val="003E4354"/>
    <w:rsid w:val="003E4D95"/>
    <w:rsid w:val="003E5789"/>
    <w:rsid w:val="003F1089"/>
    <w:rsid w:val="003F2DAB"/>
    <w:rsid w:val="003F76EF"/>
    <w:rsid w:val="004002A0"/>
    <w:rsid w:val="00401F20"/>
    <w:rsid w:val="004031FB"/>
    <w:rsid w:val="004053A6"/>
    <w:rsid w:val="00405FFD"/>
    <w:rsid w:val="00406478"/>
    <w:rsid w:val="00406878"/>
    <w:rsid w:val="004074FD"/>
    <w:rsid w:val="00410B26"/>
    <w:rsid w:val="00416C77"/>
    <w:rsid w:val="00417502"/>
    <w:rsid w:val="004237C3"/>
    <w:rsid w:val="00423CB0"/>
    <w:rsid w:val="00424451"/>
    <w:rsid w:val="00430B15"/>
    <w:rsid w:val="00444F5D"/>
    <w:rsid w:val="00451BD1"/>
    <w:rsid w:val="004624CC"/>
    <w:rsid w:val="00464B84"/>
    <w:rsid w:val="0047069A"/>
    <w:rsid w:val="00471672"/>
    <w:rsid w:val="00481C33"/>
    <w:rsid w:val="00482E10"/>
    <w:rsid w:val="00484CC4"/>
    <w:rsid w:val="004913C4"/>
    <w:rsid w:val="00493704"/>
    <w:rsid w:val="004941E9"/>
    <w:rsid w:val="00495766"/>
    <w:rsid w:val="004A77C1"/>
    <w:rsid w:val="004B0F60"/>
    <w:rsid w:val="004B6E78"/>
    <w:rsid w:val="004C5F01"/>
    <w:rsid w:val="004D039F"/>
    <w:rsid w:val="004D4113"/>
    <w:rsid w:val="004D483B"/>
    <w:rsid w:val="004D608F"/>
    <w:rsid w:val="004D63B7"/>
    <w:rsid w:val="004E0FAC"/>
    <w:rsid w:val="004E2A0C"/>
    <w:rsid w:val="004E3068"/>
    <w:rsid w:val="004E3964"/>
    <w:rsid w:val="004E5CD3"/>
    <w:rsid w:val="004F15B2"/>
    <w:rsid w:val="004F5E7A"/>
    <w:rsid w:val="00504E43"/>
    <w:rsid w:val="00504F99"/>
    <w:rsid w:val="00512B4E"/>
    <w:rsid w:val="0051341C"/>
    <w:rsid w:val="0051425B"/>
    <w:rsid w:val="005156DB"/>
    <w:rsid w:val="00517202"/>
    <w:rsid w:val="005175D2"/>
    <w:rsid w:val="00520161"/>
    <w:rsid w:val="00521FC1"/>
    <w:rsid w:val="00523AC3"/>
    <w:rsid w:val="005246B0"/>
    <w:rsid w:val="005302C9"/>
    <w:rsid w:val="00532CF0"/>
    <w:rsid w:val="005410E9"/>
    <w:rsid w:val="005427EA"/>
    <w:rsid w:val="00546462"/>
    <w:rsid w:val="005477D9"/>
    <w:rsid w:val="00547AF6"/>
    <w:rsid w:val="00550CA9"/>
    <w:rsid w:val="00554DCD"/>
    <w:rsid w:val="005650CF"/>
    <w:rsid w:val="00565C14"/>
    <w:rsid w:val="00572BD6"/>
    <w:rsid w:val="00574ABE"/>
    <w:rsid w:val="0057525F"/>
    <w:rsid w:val="00575F17"/>
    <w:rsid w:val="005760B9"/>
    <w:rsid w:val="005765DA"/>
    <w:rsid w:val="00577F00"/>
    <w:rsid w:val="00580DA4"/>
    <w:rsid w:val="00592897"/>
    <w:rsid w:val="005A14A0"/>
    <w:rsid w:val="005A16FA"/>
    <w:rsid w:val="005A2E34"/>
    <w:rsid w:val="005A6949"/>
    <w:rsid w:val="005B08D6"/>
    <w:rsid w:val="005B0D8A"/>
    <w:rsid w:val="005B1B20"/>
    <w:rsid w:val="005B2807"/>
    <w:rsid w:val="005B364D"/>
    <w:rsid w:val="005B3F51"/>
    <w:rsid w:val="005B53C1"/>
    <w:rsid w:val="005B5EEE"/>
    <w:rsid w:val="005B679A"/>
    <w:rsid w:val="005D047D"/>
    <w:rsid w:val="005D0864"/>
    <w:rsid w:val="005D444C"/>
    <w:rsid w:val="005D58A3"/>
    <w:rsid w:val="005D615D"/>
    <w:rsid w:val="005E11D4"/>
    <w:rsid w:val="005E5490"/>
    <w:rsid w:val="005E71B6"/>
    <w:rsid w:val="005F01FC"/>
    <w:rsid w:val="005F0F52"/>
    <w:rsid w:val="005F7056"/>
    <w:rsid w:val="00601FA4"/>
    <w:rsid w:val="00602EC3"/>
    <w:rsid w:val="00604826"/>
    <w:rsid w:val="00612794"/>
    <w:rsid w:val="00615FEF"/>
    <w:rsid w:val="00617DDE"/>
    <w:rsid w:val="0062200E"/>
    <w:rsid w:val="0062280B"/>
    <w:rsid w:val="00623181"/>
    <w:rsid w:val="0062653B"/>
    <w:rsid w:val="00626CBC"/>
    <w:rsid w:val="00630C5B"/>
    <w:rsid w:val="00630D07"/>
    <w:rsid w:val="006328DA"/>
    <w:rsid w:val="00632F97"/>
    <w:rsid w:val="00640FAC"/>
    <w:rsid w:val="0064167C"/>
    <w:rsid w:val="00641898"/>
    <w:rsid w:val="00651250"/>
    <w:rsid w:val="00651B10"/>
    <w:rsid w:val="0065202E"/>
    <w:rsid w:val="00652A7C"/>
    <w:rsid w:val="006544AB"/>
    <w:rsid w:val="00654E7A"/>
    <w:rsid w:val="00660201"/>
    <w:rsid w:val="006603C2"/>
    <w:rsid w:val="00660F10"/>
    <w:rsid w:val="0066373F"/>
    <w:rsid w:val="00663CE0"/>
    <w:rsid w:val="00673272"/>
    <w:rsid w:val="006751AB"/>
    <w:rsid w:val="00681466"/>
    <w:rsid w:val="00681DB1"/>
    <w:rsid w:val="006837EE"/>
    <w:rsid w:val="00684721"/>
    <w:rsid w:val="00691A24"/>
    <w:rsid w:val="00692365"/>
    <w:rsid w:val="00692D7F"/>
    <w:rsid w:val="00694684"/>
    <w:rsid w:val="006A2E12"/>
    <w:rsid w:val="006B291F"/>
    <w:rsid w:val="006B2C1F"/>
    <w:rsid w:val="006B3BCB"/>
    <w:rsid w:val="006C04E1"/>
    <w:rsid w:val="006C4140"/>
    <w:rsid w:val="006C7AE7"/>
    <w:rsid w:val="006D24D4"/>
    <w:rsid w:val="006D2BEB"/>
    <w:rsid w:val="006D3C23"/>
    <w:rsid w:val="006D652A"/>
    <w:rsid w:val="006D7683"/>
    <w:rsid w:val="006F336C"/>
    <w:rsid w:val="006F736C"/>
    <w:rsid w:val="00703FF2"/>
    <w:rsid w:val="007147B7"/>
    <w:rsid w:val="00717C83"/>
    <w:rsid w:val="0072383B"/>
    <w:rsid w:val="00724727"/>
    <w:rsid w:val="0072640A"/>
    <w:rsid w:val="00727BC8"/>
    <w:rsid w:val="00730E5B"/>
    <w:rsid w:val="007379A1"/>
    <w:rsid w:val="0074021E"/>
    <w:rsid w:val="007462FB"/>
    <w:rsid w:val="0075262C"/>
    <w:rsid w:val="007600DA"/>
    <w:rsid w:val="0076407A"/>
    <w:rsid w:val="00765EC4"/>
    <w:rsid w:val="00766874"/>
    <w:rsid w:val="00771323"/>
    <w:rsid w:val="00773EB3"/>
    <w:rsid w:val="00774A07"/>
    <w:rsid w:val="007803BC"/>
    <w:rsid w:val="007815B0"/>
    <w:rsid w:val="007834A9"/>
    <w:rsid w:val="00792079"/>
    <w:rsid w:val="00792FF5"/>
    <w:rsid w:val="00794D97"/>
    <w:rsid w:val="0079774E"/>
    <w:rsid w:val="007A1FAE"/>
    <w:rsid w:val="007A5D9F"/>
    <w:rsid w:val="007A768B"/>
    <w:rsid w:val="007A77BA"/>
    <w:rsid w:val="007B2946"/>
    <w:rsid w:val="007B787C"/>
    <w:rsid w:val="007C0255"/>
    <w:rsid w:val="007C233D"/>
    <w:rsid w:val="007D5036"/>
    <w:rsid w:val="007D662C"/>
    <w:rsid w:val="007E2147"/>
    <w:rsid w:val="007E31A7"/>
    <w:rsid w:val="007F075B"/>
    <w:rsid w:val="007F4F14"/>
    <w:rsid w:val="007F56DC"/>
    <w:rsid w:val="00805B7D"/>
    <w:rsid w:val="00806AC0"/>
    <w:rsid w:val="0080750C"/>
    <w:rsid w:val="0081258E"/>
    <w:rsid w:val="0081386D"/>
    <w:rsid w:val="00813FBC"/>
    <w:rsid w:val="008140BC"/>
    <w:rsid w:val="0081689B"/>
    <w:rsid w:val="00826699"/>
    <w:rsid w:val="00826801"/>
    <w:rsid w:val="00835E85"/>
    <w:rsid w:val="0083767C"/>
    <w:rsid w:val="00842533"/>
    <w:rsid w:val="00842CD0"/>
    <w:rsid w:val="0084482B"/>
    <w:rsid w:val="00847AE4"/>
    <w:rsid w:val="00850C58"/>
    <w:rsid w:val="0085260D"/>
    <w:rsid w:val="00853B6F"/>
    <w:rsid w:val="00854553"/>
    <w:rsid w:val="0085799C"/>
    <w:rsid w:val="00857ECE"/>
    <w:rsid w:val="008640D2"/>
    <w:rsid w:val="00866800"/>
    <w:rsid w:val="00866C04"/>
    <w:rsid w:val="00866F12"/>
    <w:rsid w:val="00867DA7"/>
    <w:rsid w:val="0087097E"/>
    <w:rsid w:val="0087255A"/>
    <w:rsid w:val="00873059"/>
    <w:rsid w:val="008746A6"/>
    <w:rsid w:val="0087640F"/>
    <w:rsid w:val="00883183"/>
    <w:rsid w:val="008873F7"/>
    <w:rsid w:val="0089026B"/>
    <w:rsid w:val="00893CDC"/>
    <w:rsid w:val="008943CB"/>
    <w:rsid w:val="00894C0E"/>
    <w:rsid w:val="008A0D05"/>
    <w:rsid w:val="008A4075"/>
    <w:rsid w:val="008A58F3"/>
    <w:rsid w:val="008A590D"/>
    <w:rsid w:val="008A61A2"/>
    <w:rsid w:val="008A6397"/>
    <w:rsid w:val="008A7AD7"/>
    <w:rsid w:val="008B316A"/>
    <w:rsid w:val="008B3284"/>
    <w:rsid w:val="008B3944"/>
    <w:rsid w:val="008B4691"/>
    <w:rsid w:val="008B59E9"/>
    <w:rsid w:val="008B5C14"/>
    <w:rsid w:val="008B7854"/>
    <w:rsid w:val="008C2CF4"/>
    <w:rsid w:val="008C4E21"/>
    <w:rsid w:val="008C5885"/>
    <w:rsid w:val="008D0BA0"/>
    <w:rsid w:val="008D5F30"/>
    <w:rsid w:val="008D6154"/>
    <w:rsid w:val="008D744D"/>
    <w:rsid w:val="008E01D7"/>
    <w:rsid w:val="008E327C"/>
    <w:rsid w:val="008E771B"/>
    <w:rsid w:val="008E7F4A"/>
    <w:rsid w:val="008F4072"/>
    <w:rsid w:val="008F470D"/>
    <w:rsid w:val="008F5CAE"/>
    <w:rsid w:val="008F750F"/>
    <w:rsid w:val="008F78DA"/>
    <w:rsid w:val="00902191"/>
    <w:rsid w:val="009033C5"/>
    <w:rsid w:val="00903AA4"/>
    <w:rsid w:val="009077B9"/>
    <w:rsid w:val="0091341D"/>
    <w:rsid w:val="0091352E"/>
    <w:rsid w:val="00914254"/>
    <w:rsid w:val="00916D5D"/>
    <w:rsid w:val="00923544"/>
    <w:rsid w:val="00926EC7"/>
    <w:rsid w:val="0093092F"/>
    <w:rsid w:val="00934B99"/>
    <w:rsid w:val="00936804"/>
    <w:rsid w:val="00946FF6"/>
    <w:rsid w:val="0095203D"/>
    <w:rsid w:val="009523D9"/>
    <w:rsid w:val="00953557"/>
    <w:rsid w:val="00954CB0"/>
    <w:rsid w:val="00954F27"/>
    <w:rsid w:val="00962648"/>
    <w:rsid w:val="0097117F"/>
    <w:rsid w:val="00975302"/>
    <w:rsid w:val="0097643D"/>
    <w:rsid w:val="00977366"/>
    <w:rsid w:val="0097777B"/>
    <w:rsid w:val="00977C2A"/>
    <w:rsid w:val="00980779"/>
    <w:rsid w:val="00990307"/>
    <w:rsid w:val="009A185C"/>
    <w:rsid w:val="009A28F6"/>
    <w:rsid w:val="009A4210"/>
    <w:rsid w:val="009A45BF"/>
    <w:rsid w:val="009A4BC5"/>
    <w:rsid w:val="009A610E"/>
    <w:rsid w:val="009B32D4"/>
    <w:rsid w:val="009C1DD3"/>
    <w:rsid w:val="009C2683"/>
    <w:rsid w:val="009C2998"/>
    <w:rsid w:val="009D145E"/>
    <w:rsid w:val="009D17D1"/>
    <w:rsid w:val="009D4A92"/>
    <w:rsid w:val="009D5AB9"/>
    <w:rsid w:val="009D6671"/>
    <w:rsid w:val="009E0328"/>
    <w:rsid w:val="009E033A"/>
    <w:rsid w:val="009E36C2"/>
    <w:rsid w:val="009E3A7A"/>
    <w:rsid w:val="009E4739"/>
    <w:rsid w:val="009E4F02"/>
    <w:rsid w:val="009E751A"/>
    <w:rsid w:val="009F3A0E"/>
    <w:rsid w:val="00A0106E"/>
    <w:rsid w:val="00A03BBF"/>
    <w:rsid w:val="00A0633A"/>
    <w:rsid w:val="00A074F5"/>
    <w:rsid w:val="00A16ED9"/>
    <w:rsid w:val="00A301BB"/>
    <w:rsid w:val="00A31C32"/>
    <w:rsid w:val="00A345B7"/>
    <w:rsid w:val="00A350B1"/>
    <w:rsid w:val="00A36E15"/>
    <w:rsid w:val="00A375AA"/>
    <w:rsid w:val="00A417A1"/>
    <w:rsid w:val="00A4200B"/>
    <w:rsid w:val="00A4241F"/>
    <w:rsid w:val="00A44726"/>
    <w:rsid w:val="00A44F17"/>
    <w:rsid w:val="00A4603B"/>
    <w:rsid w:val="00A46897"/>
    <w:rsid w:val="00A46D9E"/>
    <w:rsid w:val="00A47667"/>
    <w:rsid w:val="00A544E8"/>
    <w:rsid w:val="00A546CB"/>
    <w:rsid w:val="00A615D5"/>
    <w:rsid w:val="00A621F6"/>
    <w:rsid w:val="00A62A20"/>
    <w:rsid w:val="00A67B5D"/>
    <w:rsid w:val="00A705AD"/>
    <w:rsid w:val="00A70EE2"/>
    <w:rsid w:val="00A72C71"/>
    <w:rsid w:val="00A73375"/>
    <w:rsid w:val="00A820E2"/>
    <w:rsid w:val="00A864B6"/>
    <w:rsid w:val="00A86FDC"/>
    <w:rsid w:val="00A90018"/>
    <w:rsid w:val="00A95128"/>
    <w:rsid w:val="00AA0AAA"/>
    <w:rsid w:val="00AA2770"/>
    <w:rsid w:val="00AA3CD9"/>
    <w:rsid w:val="00AA7735"/>
    <w:rsid w:val="00AB01F7"/>
    <w:rsid w:val="00AB6407"/>
    <w:rsid w:val="00AB7A51"/>
    <w:rsid w:val="00AC1BFF"/>
    <w:rsid w:val="00AC3257"/>
    <w:rsid w:val="00AC3F19"/>
    <w:rsid w:val="00AC5305"/>
    <w:rsid w:val="00AC5853"/>
    <w:rsid w:val="00AC6A1E"/>
    <w:rsid w:val="00AC784F"/>
    <w:rsid w:val="00AC7D64"/>
    <w:rsid w:val="00AD0A2D"/>
    <w:rsid w:val="00AD7488"/>
    <w:rsid w:val="00AE6D42"/>
    <w:rsid w:val="00AE70F7"/>
    <w:rsid w:val="00AF138D"/>
    <w:rsid w:val="00B10F69"/>
    <w:rsid w:val="00B12397"/>
    <w:rsid w:val="00B149B7"/>
    <w:rsid w:val="00B15465"/>
    <w:rsid w:val="00B20DD6"/>
    <w:rsid w:val="00B24100"/>
    <w:rsid w:val="00B2795B"/>
    <w:rsid w:val="00B314A7"/>
    <w:rsid w:val="00B3295E"/>
    <w:rsid w:val="00B36DB5"/>
    <w:rsid w:val="00B42893"/>
    <w:rsid w:val="00B46805"/>
    <w:rsid w:val="00B4754B"/>
    <w:rsid w:val="00B47578"/>
    <w:rsid w:val="00B500C2"/>
    <w:rsid w:val="00B50F7D"/>
    <w:rsid w:val="00B55668"/>
    <w:rsid w:val="00B6077C"/>
    <w:rsid w:val="00B627BA"/>
    <w:rsid w:val="00B64E2E"/>
    <w:rsid w:val="00B65603"/>
    <w:rsid w:val="00B66DDB"/>
    <w:rsid w:val="00B713A9"/>
    <w:rsid w:val="00B71F64"/>
    <w:rsid w:val="00B72949"/>
    <w:rsid w:val="00B74919"/>
    <w:rsid w:val="00B77E89"/>
    <w:rsid w:val="00B80CCF"/>
    <w:rsid w:val="00B81A93"/>
    <w:rsid w:val="00B86F66"/>
    <w:rsid w:val="00B90771"/>
    <w:rsid w:val="00B93EA7"/>
    <w:rsid w:val="00B97476"/>
    <w:rsid w:val="00BA0D10"/>
    <w:rsid w:val="00BA235F"/>
    <w:rsid w:val="00BA3DF7"/>
    <w:rsid w:val="00BA526B"/>
    <w:rsid w:val="00BB17F5"/>
    <w:rsid w:val="00BB2525"/>
    <w:rsid w:val="00BB2F18"/>
    <w:rsid w:val="00BB7BA4"/>
    <w:rsid w:val="00BC155B"/>
    <w:rsid w:val="00BC2744"/>
    <w:rsid w:val="00BC39F4"/>
    <w:rsid w:val="00BC3F2E"/>
    <w:rsid w:val="00BC4BAF"/>
    <w:rsid w:val="00BE084A"/>
    <w:rsid w:val="00BE5A5A"/>
    <w:rsid w:val="00BE7791"/>
    <w:rsid w:val="00BF13B7"/>
    <w:rsid w:val="00BF3E0C"/>
    <w:rsid w:val="00BF4C9A"/>
    <w:rsid w:val="00BF6CF1"/>
    <w:rsid w:val="00BF74C7"/>
    <w:rsid w:val="00BF7C7B"/>
    <w:rsid w:val="00C0170C"/>
    <w:rsid w:val="00C02CF2"/>
    <w:rsid w:val="00C048A8"/>
    <w:rsid w:val="00C05E40"/>
    <w:rsid w:val="00C062FA"/>
    <w:rsid w:val="00C0636F"/>
    <w:rsid w:val="00C07326"/>
    <w:rsid w:val="00C16342"/>
    <w:rsid w:val="00C21A85"/>
    <w:rsid w:val="00C34AE8"/>
    <w:rsid w:val="00C4304E"/>
    <w:rsid w:val="00C43E8D"/>
    <w:rsid w:val="00C44C69"/>
    <w:rsid w:val="00C454D7"/>
    <w:rsid w:val="00C45813"/>
    <w:rsid w:val="00C52984"/>
    <w:rsid w:val="00C52C0B"/>
    <w:rsid w:val="00C54320"/>
    <w:rsid w:val="00C56B35"/>
    <w:rsid w:val="00C65023"/>
    <w:rsid w:val="00C675CE"/>
    <w:rsid w:val="00C7076D"/>
    <w:rsid w:val="00C77195"/>
    <w:rsid w:val="00C8471B"/>
    <w:rsid w:val="00C975E7"/>
    <w:rsid w:val="00CA4CB5"/>
    <w:rsid w:val="00CA4F3A"/>
    <w:rsid w:val="00CA75E4"/>
    <w:rsid w:val="00CB38E0"/>
    <w:rsid w:val="00CC2823"/>
    <w:rsid w:val="00CC2C7C"/>
    <w:rsid w:val="00CC32CB"/>
    <w:rsid w:val="00CC3798"/>
    <w:rsid w:val="00CC5819"/>
    <w:rsid w:val="00CD2805"/>
    <w:rsid w:val="00CD30C5"/>
    <w:rsid w:val="00CD4836"/>
    <w:rsid w:val="00CD5C4B"/>
    <w:rsid w:val="00CE0FA4"/>
    <w:rsid w:val="00CE18FC"/>
    <w:rsid w:val="00CE5060"/>
    <w:rsid w:val="00CE680C"/>
    <w:rsid w:val="00CE7482"/>
    <w:rsid w:val="00CE78D0"/>
    <w:rsid w:val="00CF3600"/>
    <w:rsid w:val="00CF5CDB"/>
    <w:rsid w:val="00CF7804"/>
    <w:rsid w:val="00D13F01"/>
    <w:rsid w:val="00D20E13"/>
    <w:rsid w:val="00D23DA5"/>
    <w:rsid w:val="00D272A2"/>
    <w:rsid w:val="00D316B7"/>
    <w:rsid w:val="00D33C54"/>
    <w:rsid w:val="00D34F72"/>
    <w:rsid w:val="00D36BAE"/>
    <w:rsid w:val="00D37719"/>
    <w:rsid w:val="00D37A4A"/>
    <w:rsid w:val="00D41BCA"/>
    <w:rsid w:val="00D52FBE"/>
    <w:rsid w:val="00D626F4"/>
    <w:rsid w:val="00D63516"/>
    <w:rsid w:val="00D641CC"/>
    <w:rsid w:val="00D6603B"/>
    <w:rsid w:val="00D66EF7"/>
    <w:rsid w:val="00D71832"/>
    <w:rsid w:val="00D75A53"/>
    <w:rsid w:val="00D83862"/>
    <w:rsid w:val="00D84ACB"/>
    <w:rsid w:val="00D868AA"/>
    <w:rsid w:val="00D936C6"/>
    <w:rsid w:val="00D95D66"/>
    <w:rsid w:val="00D97398"/>
    <w:rsid w:val="00DA15FD"/>
    <w:rsid w:val="00DA1856"/>
    <w:rsid w:val="00DA6B72"/>
    <w:rsid w:val="00DC610F"/>
    <w:rsid w:val="00DD081A"/>
    <w:rsid w:val="00DD1BA0"/>
    <w:rsid w:val="00DD2F23"/>
    <w:rsid w:val="00DD55E3"/>
    <w:rsid w:val="00DD6ABA"/>
    <w:rsid w:val="00DD7177"/>
    <w:rsid w:val="00DD752B"/>
    <w:rsid w:val="00DD7B3E"/>
    <w:rsid w:val="00DE0ED8"/>
    <w:rsid w:val="00DE3379"/>
    <w:rsid w:val="00DE4D7F"/>
    <w:rsid w:val="00DF1ACF"/>
    <w:rsid w:val="00DF315C"/>
    <w:rsid w:val="00DF5978"/>
    <w:rsid w:val="00DF75ED"/>
    <w:rsid w:val="00DF766E"/>
    <w:rsid w:val="00E017E2"/>
    <w:rsid w:val="00E02F51"/>
    <w:rsid w:val="00E04F9A"/>
    <w:rsid w:val="00E05031"/>
    <w:rsid w:val="00E11CCC"/>
    <w:rsid w:val="00E12016"/>
    <w:rsid w:val="00E20280"/>
    <w:rsid w:val="00E2371A"/>
    <w:rsid w:val="00E23BC0"/>
    <w:rsid w:val="00E2670E"/>
    <w:rsid w:val="00E33CF6"/>
    <w:rsid w:val="00E34EE0"/>
    <w:rsid w:val="00E424E6"/>
    <w:rsid w:val="00E42E45"/>
    <w:rsid w:val="00E44496"/>
    <w:rsid w:val="00E44DED"/>
    <w:rsid w:val="00E45E91"/>
    <w:rsid w:val="00E47E22"/>
    <w:rsid w:val="00E47EFC"/>
    <w:rsid w:val="00E54110"/>
    <w:rsid w:val="00E57EE2"/>
    <w:rsid w:val="00E6241B"/>
    <w:rsid w:val="00E66DCC"/>
    <w:rsid w:val="00E66E0C"/>
    <w:rsid w:val="00E7328C"/>
    <w:rsid w:val="00E7635D"/>
    <w:rsid w:val="00E771A7"/>
    <w:rsid w:val="00E82121"/>
    <w:rsid w:val="00E82B44"/>
    <w:rsid w:val="00E84B2E"/>
    <w:rsid w:val="00E84B84"/>
    <w:rsid w:val="00E8692D"/>
    <w:rsid w:val="00E91B4D"/>
    <w:rsid w:val="00E940D8"/>
    <w:rsid w:val="00E97841"/>
    <w:rsid w:val="00EA2581"/>
    <w:rsid w:val="00EA2CAA"/>
    <w:rsid w:val="00EA3CD9"/>
    <w:rsid w:val="00EB03FA"/>
    <w:rsid w:val="00EB6591"/>
    <w:rsid w:val="00EB730A"/>
    <w:rsid w:val="00EC060A"/>
    <w:rsid w:val="00EC2961"/>
    <w:rsid w:val="00EC32DA"/>
    <w:rsid w:val="00EC6345"/>
    <w:rsid w:val="00EC6B8C"/>
    <w:rsid w:val="00EC7F00"/>
    <w:rsid w:val="00ED2AF4"/>
    <w:rsid w:val="00ED64D3"/>
    <w:rsid w:val="00EE14F5"/>
    <w:rsid w:val="00EE20F0"/>
    <w:rsid w:val="00EE3B76"/>
    <w:rsid w:val="00EE61E9"/>
    <w:rsid w:val="00EE7983"/>
    <w:rsid w:val="00EF08C6"/>
    <w:rsid w:val="00EF4917"/>
    <w:rsid w:val="00EF5C6C"/>
    <w:rsid w:val="00EF7B16"/>
    <w:rsid w:val="00F01298"/>
    <w:rsid w:val="00F02CEE"/>
    <w:rsid w:val="00F054DF"/>
    <w:rsid w:val="00F060DC"/>
    <w:rsid w:val="00F07F79"/>
    <w:rsid w:val="00F10D12"/>
    <w:rsid w:val="00F16DC5"/>
    <w:rsid w:val="00F25B46"/>
    <w:rsid w:val="00F33F4D"/>
    <w:rsid w:val="00F34859"/>
    <w:rsid w:val="00F35F3C"/>
    <w:rsid w:val="00F43678"/>
    <w:rsid w:val="00F438EA"/>
    <w:rsid w:val="00F462AF"/>
    <w:rsid w:val="00F47680"/>
    <w:rsid w:val="00F47AEC"/>
    <w:rsid w:val="00F5524F"/>
    <w:rsid w:val="00F56FFD"/>
    <w:rsid w:val="00F607DF"/>
    <w:rsid w:val="00F6710F"/>
    <w:rsid w:val="00F85EBB"/>
    <w:rsid w:val="00F90DE4"/>
    <w:rsid w:val="00F91B70"/>
    <w:rsid w:val="00F96BD7"/>
    <w:rsid w:val="00FA232D"/>
    <w:rsid w:val="00FA65FA"/>
    <w:rsid w:val="00FB0927"/>
    <w:rsid w:val="00FB3391"/>
    <w:rsid w:val="00FB3F75"/>
    <w:rsid w:val="00FC0D3C"/>
    <w:rsid w:val="00FC2DEC"/>
    <w:rsid w:val="00FD4902"/>
    <w:rsid w:val="00FD4DC8"/>
    <w:rsid w:val="00FD562C"/>
    <w:rsid w:val="00FD5C51"/>
    <w:rsid w:val="00FD6BF6"/>
    <w:rsid w:val="00FD72BD"/>
    <w:rsid w:val="00FE1066"/>
    <w:rsid w:val="00FE440D"/>
    <w:rsid w:val="00FE5A69"/>
    <w:rsid w:val="00FE658B"/>
    <w:rsid w:val="00FE6A69"/>
    <w:rsid w:val="00FE736D"/>
    <w:rsid w:val="00FF279C"/>
    <w:rsid w:val="00FF7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12747"/>
  <w15:docId w15:val="{0FF5A0FC-F303-413E-B2AC-0609DCB8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77C2A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977C2A"/>
    <w:pPr>
      <w:keepNext/>
      <w:spacing w:line="360" w:lineRule="auto"/>
      <w:outlineLvl w:val="0"/>
    </w:pPr>
    <w:rPr>
      <w:b/>
      <w:caps/>
      <w:lang w:val="lt-LT"/>
    </w:rPr>
  </w:style>
  <w:style w:type="paragraph" w:styleId="Antrat2">
    <w:name w:val="heading 2"/>
    <w:basedOn w:val="prastasis"/>
    <w:next w:val="prastasis"/>
    <w:qFormat/>
    <w:rsid w:val="00977C2A"/>
    <w:pPr>
      <w:keepNext/>
      <w:spacing w:line="360" w:lineRule="auto"/>
      <w:ind w:left="2160" w:hanging="2160"/>
      <w:jc w:val="both"/>
      <w:outlineLvl w:val="1"/>
    </w:pPr>
    <w:rPr>
      <w:lang w:val="lt-LT"/>
    </w:rPr>
  </w:style>
  <w:style w:type="paragraph" w:styleId="Antrat5">
    <w:name w:val="heading 5"/>
    <w:basedOn w:val="prastasis"/>
    <w:next w:val="prastasis"/>
    <w:qFormat/>
    <w:rsid w:val="007815B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977C2A"/>
    <w:pPr>
      <w:jc w:val="center"/>
    </w:pPr>
    <w:rPr>
      <w:b/>
      <w:lang w:val="lt-LT"/>
    </w:rPr>
  </w:style>
  <w:style w:type="paragraph" w:styleId="Pagrindiniotekstotrauka">
    <w:name w:val="Body Text Indent"/>
    <w:basedOn w:val="prastasis"/>
    <w:rsid w:val="00977C2A"/>
    <w:pPr>
      <w:spacing w:line="360" w:lineRule="auto"/>
      <w:ind w:firstLine="720"/>
      <w:jc w:val="both"/>
    </w:pPr>
    <w:rPr>
      <w:szCs w:val="24"/>
      <w:lang w:val="lt-LT"/>
    </w:rPr>
  </w:style>
  <w:style w:type="paragraph" w:styleId="Antrats">
    <w:name w:val="header"/>
    <w:basedOn w:val="prastasis"/>
    <w:link w:val="AntratsDiagrama"/>
    <w:rsid w:val="00977C2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977C2A"/>
  </w:style>
  <w:style w:type="paragraph" w:styleId="Debesliotekstas">
    <w:name w:val="Balloon Text"/>
    <w:basedOn w:val="prastasis"/>
    <w:semiHidden/>
    <w:rsid w:val="002B1134"/>
    <w:rPr>
      <w:rFonts w:ascii="Tahoma" w:hAnsi="Tahoma"/>
      <w:sz w:val="16"/>
      <w:szCs w:val="16"/>
    </w:rPr>
  </w:style>
  <w:style w:type="paragraph" w:styleId="Porat">
    <w:name w:val="footer"/>
    <w:basedOn w:val="prastasis"/>
    <w:rsid w:val="005D58A3"/>
    <w:pPr>
      <w:tabs>
        <w:tab w:val="center" w:pos="4986"/>
        <w:tab w:val="right" w:pos="9972"/>
      </w:tabs>
    </w:pPr>
  </w:style>
  <w:style w:type="paragraph" w:customStyle="1" w:styleId="WW-Tekstas">
    <w:name w:val="WW-Tekstas"/>
    <w:basedOn w:val="prastasis"/>
    <w:rsid w:val="00A95128"/>
    <w:pPr>
      <w:widowControl w:val="0"/>
      <w:suppressAutoHyphens/>
      <w:spacing w:after="120"/>
    </w:pPr>
    <w:rPr>
      <w:rFonts w:eastAsia="Lucida Sans Unicode"/>
      <w:szCs w:val="24"/>
      <w:lang w:val="lt-LT"/>
    </w:rPr>
  </w:style>
  <w:style w:type="paragraph" w:customStyle="1" w:styleId="WW-Pagrindinistekstas2">
    <w:name w:val="WW-Pagrindinis tekstas 2"/>
    <w:basedOn w:val="prastasis"/>
    <w:rsid w:val="00A95128"/>
    <w:pPr>
      <w:widowControl w:val="0"/>
      <w:suppressAutoHyphens/>
      <w:spacing w:line="360" w:lineRule="auto"/>
      <w:jc w:val="both"/>
    </w:pPr>
    <w:rPr>
      <w:rFonts w:eastAsia="Lucida Sans Unicode"/>
      <w:szCs w:val="24"/>
      <w:lang w:val="lt-LT"/>
    </w:rPr>
  </w:style>
  <w:style w:type="paragraph" w:styleId="Pagrindinistekstas">
    <w:name w:val="Body Text"/>
    <w:basedOn w:val="prastasis"/>
    <w:link w:val="PagrindinistekstasDiagrama"/>
    <w:rsid w:val="00CA4F3A"/>
    <w:pPr>
      <w:spacing w:after="120"/>
    </w:pPr>
  </w:style>
  <w:style w:type="character" w:customStyle="1" w:styleId="PagrindinistekstasDiagrama">
    <w:name w:val="Pagrindinis tekstas Diagrama"/>
    <w:link w:val="Pagrindinistekstas"/>
    <w:rsid w:val="00CA4F3A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D270F"/>
    <w:pPr>
      <w:ind w:left="720"/>
      <w:contextualSpacing/>
    </w:pPr>
  </w:style>
  <w:style w:type="character" w:customStyle="1" w:styleId="AntratsDiagrama">
    <w:name w:val="Antraštės Diagrama"/>
    <w:link w:val="Antrats"/>
    <w:rsid w:val="005A16FA"/>
    <w:rPr>
      <w:sz w:val="24"/>
      <w:lang w:val="en-US" w:eastAsia="en-US"/>
    </w:rPr>
  </w:style>
  <w:style w:type="character" w:styleId="Hipersaitas">
    <w:name w:val="Hyperlink"/>
    <w:basedOn w:val="Numatytasispastraiposriftas"/>
    <w:unhideWhenUsed/>
    <w:rsid w:val="00C454D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45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2001 METŲ SAVIVALDYBĖS</vt:lpstr>
      <vt:lpstr>DĖL 2001 METŲ SAVIVALDYBĖS</vt:lpstr>
    </vt:vector>
  </TitlesOfParts>
  <Company>SigmaNTa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2001 METŲ SAVIVALDYBĖS</dc:title>
  <dc:creator>Virginija</dc:creator>
  <cp:lastModifiedBy>Ignas Kymantas</cp:lastModifiedBy>
  <cp:revision>2</cp:revision>
  <cp:lastPrinted>2019-01-18T15:33:00Z</cp:lastPrinted>
  <dcterms:created xsi:type="dcterms:W3CDTF">2026-02-05T05:52:00Z</dcterms:created>
  <dcterms:modified xsi:type="dcterms:W3CDTF">2026-02-05T05:52:00Z</dcterms:modified>
</cp:coreProperties>
</file>