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A75A9" w14:textId="76D1D984" w:rsidR="004834DD" w:rsidRDefault="00B63601" w:rsidP="00B63601">
      <w:pPr>
        <w:rPr>
          <w:rFonts w:asciiTheme="majorBidi" w:hAnsiTheme="majorBidi" w:cstheme="majorBidi"/>
          <w:b/>
        </w:rPr>
      </w:pPr>
      <w:r w:rsidRPr="00F2124B">
        <w:rPr>
          <w:rFonts w:asciiTheme="majorBidi" w:hAnsiTheme="majorBidi" w:cstheme="majorBidi"/>
          <w:b/>
        </w:rPr>
        <w:t>DĖL GAUTOS ATRANKOS INFORMACIJOS APIE PLANUOJAMĄ ŪKINĘ VEIKLĄ</w:t>
      </w:r>
    </w:p>
    <w:p w14:paraId="0EBFF702" w14:textId="77777777" w:rsidR="00B63601" w:rsidRDefault="00B63601" w:rsidP="00B63601">
      <w:pPr>
        <w:rPr>
          <w:rFonts w:asciiTheme="majorBidi" w:hAnsiTheme="majorBidi" w:cstheme="majorBidi"/>
          <w:b/>
        </w:rPr>
      </w:pPr>
    </w:p>
    <w:p w14:paraId="748B23EE" w14:textId="77777777" w:rsidR="00B63601" w:rsidRDefault="00B63601" w:rsidP="00B63601">
      <w:pPr>
        <w:rPr>
          <w:rFonts w:asciiTheme="majorBidi" w:hAnsiTheme="majorBidi" w:cstheme="majorBidi"/>
          <w:b/>
        </w:rPr>
      </w:pPr>
    </w:p>
    <w:p w14:paraId="17381D28" w14:textId="4235A0F2" w:rsidR="00B63601" w:rsidRPr="00013ED1" w:rsidRDefault="00B63601" w:rsidP="00B63601">
      <w:pPr>
        <w:ind w:firstLine="709"/>
        <w:jc w:val="both"/>
        <w:rPr>
          <w:rFonts w:asciiTheme="majorBidi" w:hAnsiTheme="majorBidi" w:cstheme="majorBidi"/>
          <w:lang w:val="lt-LT"/>
        </w:rPr>
      </w:pPr>
      <w:r>
        <w:rPr>
          <w:rFonts w:asciiTheme="majorBidi" w:hAnsiTheme="majorBidi" w:cstheme="majorBidi"/>
          <w:lang w:val="lt-LT"/>
        </w:rPr>
        <w:t>Aplinkos apsaugos agentūra gavo</w:t>
      </w:r>
      <w:r w:rsidRPr="00013ED1">
        <w:rPr>
          <w:rFonts w:asciiTheme="majorBidi" w:hAnsiTheme="majorBidi" w:cstheme="majorBidi"/>
          <w:lang w:val="lt-LT"/>
        </w:rPr>
        <w:t xml:space="preserve"> </w:t>
      </w:r>
      <w:r>
        <w:rPr>
          <w:rFonts w:asciiTheme="majorBidi" w:hAnsiTheme="majorBidi" w:cstheme="majorBidi"/>
          <w:kern w:val="22"/>
          <w:lang w:val="lt-LT" w:eastAsia="ja-JP"/>
        </w:rPr>
        <w:t>UA</w:t>
      </w:r>
      <w:r w:rsidRPr="00013ED1">
        <w:rPr>
          <w:rFonts w:asciiTheme="majorBidi" w:hAnsiTheme="majorBidi" w:cstheme="majorBidi"/>
          <w:kern w:val="22"/>
          <w:lang w:val="lt-LT" w:eastAsia="ja-JP"/>
        </w:rPr>
        <w:t>B „</w:t>
      </w:r>
      <w:proofErr w:type="spellStart"/>
      <w:r>
        <w:rPr>
          <w:rFonts w:asciiTheme="majorBidi" w:hAnsiTheme="majorBidi" w:cstheme="majorBidi"/>
          <w:kern w:val="22"/>
          <w:lang w:val="lt-LT" w:eastAsia="ja-JP"/>
        </w:rPr>
        <w:t>Ekomodelis</w:t>
      </w:r>
      <w:proofErr w:type="spellEnd"/>
      <w:r w:rsidRPr="00013ED1">
        <w:rPr>
          <w:rFonts w:asciiTheme="majorBidi" w:hAnsiTheme="majorBidi" w:cstheme="majorBidi"/>
          <w:kern w:val="22"/>
          <w:lang w:val="lt-LT" w:eastAsia="ja-JP"/>
        </w:rPr>
        <w:t>“</w:t>
      </w:r>
      <w:r>
        <w:rPr>
          <w:rFonts w:asciiTheme="majorBidi" w:hAnsiTheme="majorBidi" w:cstheme="majorBidi"/>
          <w:lang w:val="lt-LT"/>
        </w:rPr>
        <w:t xml:space="preserve"> </w:t>
      </w:r>
      <w:r w:rsidRPr="00013ED1">
        <w:rPr>
          <w:rFonts w:asciiTheme="majorBidi" w:hAnsiTheme="majorBidi" w:cstheme="majorBidi"/>
          <w:lang w:val="lt-LT"/>
        </w:rPr>
        <w:t xml:space="preserve">parengtą </w:t>
      </w:r>
      <w:r w:rsidRPr="00013ED1">
        <w:rPr>
          <w:rFonts w:asciiTheme="majorBidi" w:hAnsiTheme="majorBidi" w:cstheme="majorBidi"/>
          <w:kern w:val="22"/>
          <w:lang w:val="lt-LT" w:eastAsia="ja-JP"/>
        </w:rPr>
        <w:t>AB</w:t>
      </w:r>
      <w:r>
        <w:rPr>
          <w:rFonts w:asciiTheme="majorBidi" w:hAnsiTheme="majorBidi" w:cstheme="majorBidi"/>
          <w:kern w:val="22"/>
          <w:lang w:val="lt-LT" w:eastAsia="ja-JP"/>
        </w:rPr>
        <w:t xml:space="preserve"> „MODEST</w:t>
      </w:r>
      <w:r w:rsidRPr="00013ED1">
        <w:rPr>
          <w:rFonts w:asciiTheme="majorBidi" w:hAnsiTheme="majorBidi" w:cstheme="majorBidi"/>
          <w:kern w:val="22"/>
          <w:lang w:val="lt-LT" w:eastAsia="ja-JP"/>
        </w:rPr>
        <w:t xml:space="preserve">“ </w:t>
      </w:r>
      <w:r w:rsidRPr="00013ED1">
        <w:rPr>
          <w:rFonts w:asciiTheme="majorBidi" w:hAnsiTheme="majorBidi" w:cstheme="majorBidi"/>
          <w:lang w:val="lt-LT"/>
        </w:rPr>
        <w:t>planuojamos ūkinės veiklos (toliau – PŪV) –</w:t>
      </w:r>
      <w:r>
        <w:rPr>
          <w:rFonts w:asciiTheme="majorBidi" w:hAnsiTheme="majorBidi" w:cstheme="majorBidi"/>
          <w:lang w:val="lt-LT"/>
        </w:rPr>
        <w:t xml:space="preserve"> </w:t>
      </w:r>
      <w:r w:rsidRPr="00A4515F">
        <w:rPr>
          <w:bCs/>
          <w:lang w:val="lt-LT"/>
        </w:rPr>
        <w:t>pieno perdirbimo įmonė</w:t>
      </w:r>
      <w:r>
        <w:rPr>
          <w:bCs/>
          <w:lang w:val="lt-LT"/>
        </w:rPr>
        <w:t>s</w:t>
      </w:r>
      <w:r>
        <w:t xml:space="preserve">, </w:t>
      </w:r>
      <w:proofErr w:type="spellStart"/>
      <w:r>
        <w:t>adresu</w:t>
      </w:r>
      <w:proofErr w:type="spellEnd"/>
      <w:r>
        <w:t xml:space="preserve"> </w:t>
      </w:r>
      <w:r w:rsidRPr="000B51F2">
        <w:rPr>
          <w:bCs/>
          <w:lang w:val="lt-LT"/>
        </w:rPr>
        <w:t>Gaurės g. 23, LT-72340 Tauragė</w:t>
      </w:r>
      <w:r w:rsidRPr="00A4515F">
        <w:rPr>
          <w:bCs/>
          <w:lang w:val="lt-LT"/>
        </w:rPr>
        <w:t xml:space="preserve"> </w:t>
      </w:r>
      <w:r w:rsidRPr="00013ED1">
        <w:rPr>
          <w:rFonts w:asciiTheme="majorBidi" w:hAnsiTheme="majorBidi" w:cstheme="majorBidi"/>
          <w:lang w:val="lt-LT"/>
        </w:rPr>
        <w:t>informaciją atrankai dėl poveikio aplinkai vertinimo (toliau – Atrankos informacija).</w:t>
      </w:r>
    </w:p>
    <w:p w14:paraId="5EC340ED" w14:textId="77777777" w:rsidR="00B63601" w:rsidRPr="00013ED1" w:rsidRDefault="00B63601" w:rsidP="00B63601">
      <w:pPr>
        <w:pStyle w:val="Default"/>
        <w:ind w:firstLine="709"/>
        <w:jc w:val="both"/>
        <w:rPr>
          <w:rFonts w:asciiTheme="majorBidi" w:hAnsiTheme="majorBidi" w:cstheme="majorBidi"/>
          <w:i/>
          <w:color w:val="auto"/>
        </w:rPr>
      </w:pPr>
      <w:r w:rsidRPr="00013ED1">
        <w:rPr>
          <w:rFonts w:asciiTheme="majorBidi" w:hAnsiTheme="majorBidi" w:cstheme="majorBidi"/>
          <w:lang w:eastAsia="en-US"/>
        </w:rPr>
        <w:t>Atrankos informacija paskelbta 2026-0</w:t>
      </w:r>
      <w:r>
        <w:rPr>
          <w:rFonts w:asciiTheme="majorBidi" w:hAnsiTheme="majorBidi" w:cstheme="majorBidi"/>
          <w:lang w:eastAsia="en-US"/>
        </w:rPr>
        <w:t>6-30</w:t>
      </w:r>
      <w:r w:rsidRPr="00013ED1">
        <w:rPr>
          <w:rFonts w:asciiTheme="majorBidi" w:hAnsiTheme="majorBidi" w:cstheme="majorBidi"/>
          <w:lang w:eastAsia="en-US"/>
        </w:rPr>
        <w:t xml:space="preserve"> </w:t>
      </w:r>
      <w:r w:rsidRPr="00013ED1">
        <w:rPr>
          <w:rFonts w:asciiTheme="majorBidi" w:hAnsiTheme="majorBidi" w:cstheme="majorBidi"/>
        </w:rPr>
        <w:t xml:space="preserve">Aplinkos apsaugos agentūros tinklalapyje </w:t>
      </w:r>
      <w:r w:rsidRPr="00013ED1">
        <w:rPr>
          <w:rFonts w:asciiTheme="majorBidi" w:hAnsiTheme="majorBidi" w:cstheme="majorBidi"/>
          <w:i/>
        </w:rPr>
        <w:t>https://aaa.lrv.lt/</w:t>
      </w:r>
      <w:r w:rsidRPr="00013ED1">
        <w:rPr>
          <w:rFonts w:asciiTheme="majorBidi" w:hAnsiTheme="majorBidi" w:cstheme="majorBidi"/>
        </w:rPr>
        <w:t xml:space="preserve"> nuorodoje </w:t>
      </w:r>
      <w:r w:rsidRPr="00013ED1">
        <w:rPr>
          <w:rFonts w:asciiTheme="majorBidi" w:hAnsiTheme="majorBidi" w:cstheme="majorBidi"/>
          <w:i/>
        </w:rPr>
        <w:t xml:space="preserve">Veiklos sritys &gt; </w:t>
      </w:r>
      <w:hyperlink r:id="rId6" w:history="1">
        <w:r w:rsidRPr="00013ED1">
          <w:rPr>
            <w:rStyle w:val="Hipersaitas"/>
            <w:rFonts w:asciiTheme="majorBidi" w:hAnsiTheme="majorBidi" w:cstheme="majorBidi"/>
            <w:i/>
            <w:color w:val="auto"/>
            <w:u w:val="none"/>
          </w:rPr>
          <w:t xml:space="preserve">Poveikio aplinkai vertinimas (PAV) </w:t>
        </w:r>
      </w:hyperlink>
      <w:r w:rsidRPr="00013ED1">
        <w:rPr>
          <w:rFonts w:asciiTheme="majorBidi" w:hAnsiTheme="majorBidi" w:cstheme="majorBidi"/>
          <w:i/>
        </w:rPr>
        <w:t xml:space="preserve">&gt; 2026 metai &gt; 3. Atrankos dėl poveikio aplinkai vertinimo informacija 2026 m. &gt; </w:t>
      </w:r>
      <w:r>
        <w:rPr>
          <w:rFonts w:asciiTheme="majorBidi" w:hAnsiTheme="majorBidi" w:cstheme="majorBidi"/>
          <w:i/>
        </w:rPr>
        <w:t>Tauragės</w:t>
      </w:r>
      <w:r w:rsidRPr="00013ED1">
        <w:rPr>
          <w:rFonts w:asciiTheme="majorBidi" w:hAnsiTheme="majorBidi" w:cstheme="majorBidi"/>
          <w:i/>
          <w:color w:val="auto"/>
        </w:rPr>
        <w:t xml:space="preserve"> apskritis (</w:t>
      </w:r>
      <w:r>
        <w:rPr>
          <w:rFonts w:asciiTheme="majorBidi" w:hAnsiTheme="majorBidi" w:cstheme="majorBidi"/>
          <w:i/>
          <w:color w:val="auto"/>
        </w:rPr>
        <w:t>7</w:t>
      </w:r>
      <w:r w:rsidRPr="00013ED1">
        <w:rPr>
          <w:rFonts w:asciiTheme="majorBidi" w:hAnsiTheme="majorBidi" w:cstheme="majorBidi"/>
          <w:i/>
          <w:color w:val="auto"/>
        </w:rPr>
        <w:t xml:space="preserve">). </w:t>
      </w:r>
      <w:bookmarkStart w:id="0" w:name="_Hlk126930389"/>
    </w:p>
    <w:p w14:paraId="039EA330" w14:textId="77777777" w:rsidR="00B63601" w:rsidRPr="00013ED1" w:rsidRDefault="00B63601" w:rsidP="00B63601">
      <w:pPr>
        <w:pStyle w:val="Default"/>
        <w:ind w:firstLine="709"/>
        <w:jc w:val="both"/>
        <w:rPr>
          <w:rFonts w:asciiTheme="majorBidi" w:hAnsiTheme="majorBidi" w:cstheme="majorBidi"/>
          <w:lang w:eastAsia="en-US"/>
        </w:rPr>
      </w:pPr>
      <w:r w:rsidRPr="00013ED1">
        <w:rPr>
          <w:rFonts w:asciiTheme="majorBidi" w:hAnsiTheme="majorBidi" w:cstheme="majorBidi"/>
          <w:lang w:eastAsia="en-US"/>
        </w:rPr>
        <w:t xml:space="preserve">Vadovaujantis Planuojamos ūkinės veiklos poveikio aplinkai vertinimo įstatymo (toliau </w:t>
      </w:r>
      <w:r w:rsidRPr="00013ED1">
        <w:rPr>
          <w:rFonts w:asciiTheme="majorBidi" w:hAnsiTheme="majorBidi" w:cstheme="majorBidi"/>
        </w:rPr>
        <w:t>–</w:t>
      </w:r>
      <w:r w:rsidRPr="00013ED1">
        <w:rPr>
          <w:rFonts w:asciiTheme="majorBidi" w:hAnsiTheme="majorBidi" w:cstheme="majorBidi"/>
          <w:lang w:eastAsia="en-US"/>
        </w:rPr>
        <w:t xml:space="preserve"> PAV įstatymas) 6 straipsnio 4 ir 5 dalių bei 7 straipsnio 5 dalies reikalavimais, kviečiame Jus, kaip poveikio aplinkai vertinimo subjektus per 10 darbo dienų nuo šiuo raštu pateiktos informacijos gavimo dienos</w:t>
      </w:r>
      <w:r>
        <w:rPr>
          <w:rFonts w:asciiTheme="majorBidi" w:hAnsiTheme="majorBidi" w:cstheme="majorBidi"/>
          <w:lang w:eastAsia="en-US"/>
        </w:rPr>
        <w:t xml:space="preserve"> </w:t>
      </w:r>
      <w:r w:rsidRPr="00F2124B">
        <w:rPr>
          <w:rFonts w:asciiTheme="majorBidi" w:hAnsiTheme="majorBidi" w:cstheme="majorBidi"/>
          <w:lang w:eastAsia="en-US"/>
        </w:rPr>
        <w:t>pagal savo kompetenciją</w:t>
      </w:r>
      <w:r w:rsidRPr="00013ED1">
        <w:rPr>
          <w:rFonts w:asciiTheme="majorBidi" w:hAnsiTheme="majorBidi" w:cstheme="majorBidi"/>
          <w:lang w:eastAsia="en-US"/>
        </w:rPr>
        <w:t xml:space="preserve"> pateikti </w:t>
      </w:r>
      <w:r>
        <w:rPr>
          <w:rFonts w:asciiTheme="majorBidi" w:hAnsiTheme="majorBidi" w:cstheme="majorBidi"/>
          <w:lang w:eastAsia="en-US"/>
        </w:rPr>
        <w:t xml:space="preserve">pasiūlymus </w:t>
      </w:r>
      <w:r w:rsidRPr="00013ED1">
        <w:rPr>
          <w:rFonts w:asciiTheme="majorBidi" w:hAnsiTheme="majorBidi" w:cstheme="majorBidi"/>
          <w:lang w:eastAsia="en-US"/>
        </w:rPr>
        <w:t xml:space="preserve">dėl Atrankos informacijos ir (ar) </w:t>
      </w:r>
      <w:r w:rsidRPr="00013ED1">
        <w:rPr>
          <w:rFonts w:asciiTheme="majorBidi" w:hAnsiTheme="majorBidi" w:cstheme="majorBidi"/>
        </w:rPr>
        <w:t>planuojamos ūkinės veiklos poveikio aplinkai vertinimo</w:t>
      </w:r>
      <w:r w:rsidRPr="00013ED1">
        <w:rPr>
          <w:rFonts w:asciiTheme="majorBidi" w:hAnsiTheme="majorBidi" w:cstheme="majorBidi"/>
          <w:lang w:eastAsia="en-US"/>
        </w:rPr>
        <w:t xml:space="preserve">. Nepateikus </w:t>
      </w:r>
      <w:r>
        <w:rPr>
          <w:rFonts w:asciiTheme="majorBidi" w:hAnsiTheme="majorBidi" w:cstheme="majorBidi"/>
          <w:lang w:eastAsia="en-US"/>
        </w:rPr>
        <w:t>pasiūlymų</w:t>
      </w:r>
      <w:r w:rsidRPr="00013ED1">
        <w:rPr>
          <w:rFonts w:asciiTheme="majorBidi" w:hAnsiTheme="majorBidi" w:cstheme="majorBidi"/>
          <w:lang w:eastAsia="en-US"/>
        </w:rPr>
        <w:t xml:space="preserve"> per PAV įstatyme nustatytą terminą bus laikoma, kad PAV subjektas neatliko prievolės numatytos PAV įstatyme. </w:t>
      </w:r>
    </w:p>
    <w:p w14:paraId="77E708CE" w14:textId="77777777" w:rsidR="00B63601" w:rsidRPr="00013ED1" w:rsidRDefault="00B63601" w:rsidP="00B63601">
      <w:pPr>
        <w:pStyle w:val="Default"/>
        <w:ind w:firstLine="709"/>
        <w:jc w:val="both"/>
        <w:rPr>
          <w:rFonts w:asciiTheme="majorBidi" w:hAnsiTheme="majorBidi" w:cstheme="majorBidi"/>
          <w:lang w:eastAsia="en-US"/>
        </w:rPr>
      </w:pPr>
      <w:bookmarkStart w:id="1" w:name="_Hlk126930449"/>
      <w:bookmarkEnd w:id="0"/>
      <w:r w:rsidRPr="00013ED1">
        <w:rPr>
          <w:rFonts w:asciiTheme="majorBidi" w:hAnsiTheme="majorBidi" w:cstheme="majorBidi"/>
          <w:color w:val="auto"/>
        </w:rPr>
        <w:t>Vadovaujantis Tvarkos aprašo</w:t>
      </w:r>
      <w:r w:rsidRPr="00013ED1">
        <w:rPr>
          <w:rStyle w:val="Puslapioinaosnuoroda"/>
          <w:rFonts w:asciiTheme="majorBidi" w:hAnsiTheme="majorBidi" w:cstheme="majorBidi"/>
          <w:color w:val="auto"/>
        </w:rPr>
        <w:footnoteReference w:id="1"/>
      </w:r>
      <w:r w:rsidRPr="00013ED1">
        <w:rPr>
          <w:rFonts w:asciiTheme="majorBidi" w:hAnsiTheme="majorBidi" w:cstheme="majorBidi"/>
          <w:color w:val="auto"/>
        </w:rPr>
        <w:t xml:space="preserve"> 49 punkto nuostatomis prašome </w:t>
      </w:r>
      <w:r>
        <w:rPr>
          <w:rFonts w:asciiTheme="majorBidi" w:hAnsiTheme="majorBidi" w:cstheme="majorBidi"/>
          <w:color w:val="auto"/>
        </w:rPr>
        <w:t>Tauragės</w:t>
      </w:r>
      <w:r w:rsidRPr="00013ED1">
        <w:rPr>
          <w:rFonts w:asciiTheme="majorBidi" w:hAnsiTheme="majorBidi" w:cstheme="majorBidi"/>
          <w:color w:val="auto"/>
        </w:rPr>
        <w:t xml:space="preserve"> rajono</w:t>
      </w:r>
      <w:r w:rsidRPr="00013ED1">
        <w:rPr>
          <w:rFonts w:asciiTheme="majorBidi" w:hAnsiTheme="majorBidi" w:cstheme="majorBidi"/>
        </w:rPr>
        <w:t xml:space="preserve"> </w:t>
      </w:r>
      <w:r w:rsidRPr="00013ED1">
        <w:rPr>
          <w:rFonts w:asciiTheme="majorBidi" w:hAnsiTheme="majorBidi" w:cstheme="majorBidi"/>
          <w:color w:val="auto"/>
        </w:rPr>
        <w:t>savivaldybės administraciją paskelbti savo internetinėje svetainėje žemiau pateiktą informaciją:</w:t>
      </w:r>
    </w:p>
    <w:bookmarkEnd w:id="1"/>
    <w:p w14:paraId="7549B2A8" w14:textId="77777777" w:rsidR="00B63601" w:rsidRPr="00013ED1" w:rsidRDefault="00B63601" w:rsidP="00B63601">
      <w:pPr>
        <w:ind w:firstLine="709"/>
        <w:jc w:val="both"/>
        <w:rPr>
          <w:rFonts w:asciiTheme="majorBidi" w:hAnsiTheme="majorBidi" w:cstheme="majorBidi"/>
          <w:lang w:val="lt-LT"/>
        </w:rPr>
      </w:pPr>
      <w:r w:rsidRPr="00013ED1">
        <w:rPr>
          <w:rFonts w:asciiTheme="majorBidi" w:hAnsiTheme="majorBidi" w:cstheme="majorBidi"/>
          <w:lang w:val="lt-LT"/>
        </w:rPr>
        <w:t>1. Informacijos paskelbimo Aplinkos apsaugos agentūroje data: 2026-0</w:t>
      </w:r>
      <w:r>
        <w:rPr>
          <w:rFonts w:asciiTheme="majorBidi" w:hAnsiTheme="majorBidi" w:cstheme="majorBidi"/>
          <w:lang w:val="lt-LT"/>
        </w:rPr>
        <w:t>6-30</w:t>
      </w:r>
      <w:r w:rsidRPr="00013ED1">
        <w:rPr>
          <w:rFonts w:asciiTheme="majorBidi" w:hAnsiTheme="majorBidi" w:cstheme="majorBidi"/>
          <w:lang w:val="lt-LT"/>
        </w:rPr>
        <w:t>.</w:t>
      </w:r>
    </w:p>
    <w:p w14:paraId="2757BF8F" w14:textId="77777777" w:rsidR="00B63601" w:rsidRPr="00013ED1" w:rsidRDefault="00B63601" w:rsidP="00B63601">
      <w:pPr>
        <w:ind w:firstLine="709"/>
        <w:jc w:val="both"/>
        <w:rPr>
          <w:rFonts w:asciiTheme="majorBidi" w:hAnsiTheme="majorBidi" w:cstheme="majorBidi"/>
          <w:lang w:val="lt-LT"/>
        </w:rPr>
      </w:pPr>
      <w:r w:rsidRPr="00013ED1">
        <w:rPr>
          <w:rFonts w:asciiTheme="majorBidi" w:hAnsiTheme="majorBidi" w:cstheme="majorBidi"/>
          <w:lang w:val="lt-LT"/>
        </w:rPr>
        <w:t>2. PŪV organizatoriaus pavadinimas: AB „</w:t>
      </w:r>
      <w:r>
        <w:rPr>
          <w:rFonts w:asciiTheme="majorBidi" w:hAnsiTheme="majorBidi" w:cstheme="majorBidi"/>
          <w:lang w:val="lt-LT"/>
        </w:rPr>
        <w:t>MODEST</w:t>
      </w:r>
      <w:r w:rsidRPr="00013ED1">
        <w:rPr>
          <w:rFonts w:asciiTheme="majorBidi" w:hAnsiTheme="majorBidi" w:cstheme="majorBidi"/>
          <w:lang w:val="lt-LT"/>
        </w:rPr>
        <w:t>“</w:t>
      </w:r>
      <w:r w:rsidRPr="00013ED1">
        <w:rPr>
          <w:rFonts w:asciiTheme="majorBidi" w:hAnsiTheme="majorBidi" w:cstheme="majorBidi"/>
          <w:kern w:val="22"/>
          <w:lang w:val="lt-LT" w:eastAsia="ja-JP"/>
        </w:rPr>
        <w:t>.</w:t>
      </w:r>
    </w:p>
    <w:p w14:paraId="6C5C9369" w14:textId="77777777" w:rsidR="00B63601" w:rsidRPr="00013ED1" w:rsidRDefault="00B63601" w:rsidP="00B63601">
      <w:pPr>
        <w:ind w:firstLine="709"/>
        <w:jc w:val="both"/>
        <w:rPr>
          <w:bCs/>
          <w:lang w:val="lt-LT"/>
        </w:rPr>
      </w:pPr>
      <w:r w:rsidRPr="00013ED1">
        <w:rPr>
          <w:rFonts w:asciiTheme="majorBidi" w:hAnsiTheme="majorBidi" w:cstheme="majorBidi"/>
          <w:lang w:val="lt-LT"/>
        </w:rPr>
        <w:t>3. PŪV, kuriai atliekama atranka dėl PAV, pavadinimas</w:t>
      </w:r>
      <w:r>
        <w:rPr>
          <w:rFonts w:asciiTheme="majorBidi" w:hAnsiTheme="majorBidi" w:cstheme="majorBidi"/>
          <w:lang w:val="lt-LT"/>
        </w:rPr>
        <w:t>:</w:t>
      </w:r>
      <w:r w:rsidRPr="00D609CE">
        <w:rPr>
          <w:bCs/>
          <w:lang w:val="lt-LT"/>
        </w:rPr>
        <w:t xml:space="preserve"> </w:t>
      </w:r>
      <w:r w:rsidRPr="00A4515F">
        <w:rPr>
          <w:bCs/>
          <w:lang w:val="lt-LT"/>
        </w:rPr>
        <w:t>pieno perdirbimo įmonė</w:t>
      </w:r>
      <w:r w:rsidRPr="00013ED1">
        <w:rPr>
          <w:bCs/>
          <w:lang w:val="lt-LT"/>
        </w:rPr>
        <w:t>.</w:t>
      </w:r>
    </w:p>
    <w:p w14:paraId="36900168" w14:textId="77777777" w:rsidR="00B63601" w:rsidRDefault="00B63601" w:rsidP="00B63601">
      <w:pPr>
        <w:tabs>
          <w:tab w:val="left" w:pos="851"/>
        </w:tabs>
        <w:ind w:firstLine="709"/>
        <w:jc w:val="both"/>
        <w:rPr>
          <w:rFonts w:asciiTheme="majorBidi" w:hAnsiTheme="majorBidi" w:cstheme="majorBidi"/>
          <w:lang w:val="lt-LT" w:eastAsia="lt-LT"/>
        </w:rPr>
      </w:pPr>
      <w:r w:rsidRPr="00013ED1">
        <w:rPr>
          <w:rFonts w:asciiTheme="majorBidi" w:eastAsia="Calibri" w:hAnsiTheme="majorBidi" w:cstheme="majorBidi"/>
          <w:color w:val="000000"/>
          <w:lang w:val="lt-LT" w:eastAsia="en-US"/>
        </w:rPr>
        <w:t>4</w:t>
      </w:r>
      <w:r w:rsidRPr="00013ED1">
        <w:rPr>
          <w:rFonts w:asciiTheme="majorBidi" w:hAnsiTheme="majorBidi" w:cstheme="majorBidi"/>
          <w:lang w:val="lt-LT"/>
        </w:rPr>
        <w:t xml:space="preserve">. PŪV vieta: </w:t>
      </w:r>
      <w:r w:rsidRPr="002A6381">
        <w:rPr>
          <w:rFonts w:asciiTheme="majorBidi" w:hAnsiTheme="majorBidi" w:cstheme="majorBidi"/>
          <w:lang w:val="lt-LT" w:eastAsia="lt-LT"/>
        </w:rPr>
        <w:t>Gaurės g. 23, LT-72340 Tauragė</w:t>
      </w:r>
      <w:r>
        <w:rPr>
          <w:rFonts w:asciiTheme="majorBidi" w:hAnsiTheme="majorBidi" w:cstheme="majorBidi"/>
          <w:lang w:val="lt-LT" w:eastAsia="lt-LT"/>
        </w:rPr>
        <w:t>.</w:t>
      </w:r>
    </w:p>
    <w:p w14:paraId="4D92B9BD" w14:textId="77777777" w:rsidR="00B63601" w:rsidRPr="002F5F6E" w:rsidRDefault="00B63601" w:rsidP="00B63601">
      <w:pPr>
        <w:tabs>
          <w:tab w:val="left" w:pos="851"/>
        </w:tabs>
        <w:ind w:firstLine="709"/>
        <w:jc w:val="both"/>
      </w:pPr>
      <w:r w:rsidRPr="00013ED1">
        <w:rPr>
          <w:rFonts w:asciiTheme="majorBidi" w:hAnsiTheme="majorBidi" w:cstheme="majorBidi"/>
          <w:lang w:val="lt-LT"/>
        </w:rPr>
        <w:t xml:space="preserve">5. Atrankos informacija paskelbta Aplinkos apsaugos agentūros svetainėje </w:t>
      </w:r>
      <w:r w:rsidRPr="00013ED1">
        <w:rPr>
          <w:rFonts w:asciiTheme="majorBidi" w:hAnsiTheme="majorBidi" w:cstheme="majorBidi"/>
          <w:i/>
          <w:lang w:val="lt-LT"/>
        </w:rPr>
        <w:t>https://aaa.lrv.lt/</w:t>
      </w:r>
      <w:r w:rsidRPr="00013ED1">
        <w:rPr>
          <w:rFonts w:asciiTheme="majorBidi" w:hAnsiTheme="majorBidi" w:cstheme="majorBidi"/>
          <w:lang w:val="lt-LT"/>
        </w:rPr>
        <w:t xml:space="preserve"> nuorodoje </w:t>
      </w:r>
      <w:r w:rsidRPr="00013ED1">
        <w:rPr>
          <w:rFonts w:asciiTheme="majorBidi" w:hAnsiTheme="majorBidi" w:cstheme="majorBidi"/>
          <w:i/>
          <w:lang w:val="lt-LT"/>
        </w:rPr>
        <w:t xml:space="preserve">Veiklos sritys &gt; </w:t>
      </w:r>
      <w:hyperlink r:id="rId7" w:history="1">
        <w:r w:rsidRPr="00013ED1">
          <w:rPr>
            <w:rStyle w:val="Hipersaitas"/>
            <w:rFonts w:asciiTheme="majorBidi" w:hAnsiTheme="majorBidi" w:cstheme="majorBidi"/>
            <w:i/>
            <w:color w:val="auto"/>
            <w:u w:val="none"/>
            <w:lang w:val="lt-LT"/>
          </w:rPr>
          <w:t xml:space="preserve">Poveikio aplinkai vertinimas (PAV) </w:t>
        </w:r>
      </w:hyperlink>
      <w:r w:rsidRPr="00013ED1">
        <w:rPr>
          <w:rFonts w:asciiTheme="majorBidi" w:hAnsiTheme="majorBidi" w:cstheme="majorBidi"/>
          <w:i/>
          <w:lang w:val="lt-LT"/>
        </w:rPr>
        <w:t xml:space="preserve">&gt; 2026 metai &gt; 3. Atrankos dėl poveikio aplinkai vertinimo informacija 2026 m. &gt; </w:t>
      </w:r>
      <w:r>
        <w:rPr>
          <w:rFonts w:asciiTheme="majorBidi" w:hAnsiTheme="majorBidi" w:cstheme="majorBidi"/>
          <w:i/>
          <w:lang w:val="lt-LT"/>
        </w:rPr>
        <w:t>Tauragės</w:t>
      </w:r>
      <w:r w:rsidRPr="00013ED1">
        <w:rPr>
          <w:rFonts w:asciiTheme="majorBidi" w:hAnsiTheme="majorBidi" w:cstheme="majorBidi"/>
          <w:i/>
          <w:lang w:val="lt-LT"/>
        </w:rPr>
        <w:t xml:space="preserve"> apskritis (</w:t>
      </w:r>
      <w:r>
        <w:rPr>
          <w:rFonts w:asciiTheme="majorBidi" w:hAnsiTheme="majorBidi" w:cstheme="majorBidi"/>
          <w:i/>
          <w:lang w:val="en-US"/>
        </w:rPr>
        <w:t>7</w:t>
      </w:r>
      <w:r w:rsidRPr="00013ED1">
        <w:rPr>
          <w:rFonts w:asciiTheme="majorBidi" w:hAnsiTheme="majorBidi" w:cstheme="majorBidi"/>
          <w:i/>
          <w:lang w:val="lt-LT"/>
        </w:rPr>
        <w:t>).</w:t>
      </w:r>
    </w:p>
    <w:p w14:paraId="10EC6207" w14:textId="145E83F7" w:rsidR="00B63601" w:rsidRPr="00013ED1" w:rsidRDefault="00B63601" w:rsidP="00B63601">
      <w:pPr>
        <w:pStyle w:val="Default"/>
        <w:ind w:firstLine="709"/>
        <w:jc w:val="both"/>
        <w:rPr>
          <w:rFonts w:asciiTheme="majorBidi" w:hAnsiTheme="majorBidi" w:cstheme="majorBidi"/>
          <w:color w:val="auto"/>
        </w:rPr>
      </w:pPr>
      <w:r w:rsidRPr="00013ED1">
        <w:rPr>
          <w:rFonts w:asciiTheme="majorBidi" w:hAnsiTheme="majorBidi" w:cstheme="majorBidi"/>
          <w:color w:val="auto"/>
        </w:rPr>
        <w:t xml:space="preserve">6.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Pasiūlymus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dėl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atrankos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informacijos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ir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(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ar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) PŪV PAV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gal</w:t>
      </w:r>
      <w:r w:rsidR="00DC6F23">
        <w:rPr>
          <w:rFonts w:asciiTheme="majorBidi" w:hAnsiTheme="majorBidi" w:cstheme="majorBidi"/>
          <w:color w:val="auto"/>
          <w:lang w:val="en-GB"/>
        </w:rPr>
        <w:t>ima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teikti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Aplinkos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apsaugos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agentūrai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(A.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Juozapavičiaus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g. 9, LT-09311 Vilnius, el. p.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aaa@gamta.lt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) per 10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darbo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dienų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nuo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informacijos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paskelbimo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Agentūros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svetainėj</w:t>
      </w:r>
      <w:r w:rsidR="00834DD3">
        <w:rPr>
          <w:rFonts w:asciiTheme="majorBidi" w:hAnsiTheme="majorBidi" w:cstheme="majorBidi"/>
          <w:color w:val="auto"/>
          <w:lang w:val="en-GB"/>
        </w:rPr>
        <w:t>e</w:t>
      </w:r>
      <w:proofErr w:type="spellEnd"/>
      <w:r w:rsidR="00834DD3">
        <w:rPr>
          <w:rFonts w:asciiTheme="majorBidi" w:hAnsiTheme="majorBidi" w:cstheme="majorBidi"/>
          <w:color w:val="auto"/>
          <w:lang w:val="en-GB"/>
        </w:rPr>
        <w:t xml:space="preserve">. </w:t>
      </w:r>
      <w:proofErr w:type="spellStart"/>
      <w:r w:rsidR="00834DD3">
        <w:rPr>
          <w:rFonts w:asciiTheme="majorBidi" w:hAnsiTheme="majorBidi" w:cstheme="majorBidi"/>
          <w:color w:val="auto"/>
          <w:lang w:val="en-GB"/>
        </w:rPr>
        <w:t>G</w:t>
      </w:r>
      <w:r w:rsidR="00044F84" w:rsidRPr="00044F84">
        <w:rPr>
          <w:rFonts w:asciiTheme="majorBidi" w:hAnsiTheme="majorBidi" w:cstheme="majorBidi"/>
          <w:color w:val="auto"/>
          <w:lang w:val="en-GB"/>
        </w:rPr>
        <w:t>alutinė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atrankos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išvada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bus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paskelbta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Aplinkos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apsaugos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agentūros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interneto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svetainėje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visuomenei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 xml:space="preserve"> </w:t>
      </w:r>
      <w:proofErr w:type="spellStart"/>
      <w:r w:rsidR="00044F84" w:rsidRPr="00044F84">
        <w:rPr>
          <w:rFonts w:asciiTheme="majorBidi" w:hAnsiTheme="majorBidi" w:cstheme="majorBidi"/>
          <w:color w:val="auto"/>
          <w:lang w:val="en-GB"/>
        </w:rPr>
        <w:t>susipažinti</w:t>
      </w:r>
      <w:proofErr w:type="spellEnd"/>
      <w:r w:rsidR="00044F84" w:rsidRPr="00044F84">
        <w:rPr>
          <w:rFonts w:asciiTheme="majorBidi" w:hAnsiTheme="majorBidi" w:cstheme="majorBidi"/>
          <w:color w:val="auto"/>
          <w:lang w:val="en-GB"/>
        </w:rPr>
        <w:t>.</w:t>
      </w:r>
    </w:p>
    <w:sectPr w:rsidR="00B63601" w:rsidRPr="00013ED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300AA" w14:textId="77777777" w:rsidR="00012449" w:rsidRDefault="00012449" w:rsidP="00B63601">
      <w:r>
        <w:separator/>
      </w:r>
    </w:p>
  </w:endnote>
  <w:endnote w:type="continuationSeparator" w:id="0">
    <w:p w14:paraId="52F89766" w14:textId="77777777" w:rsidR="00012449" w:rsidRDefault="00012449" w:rsidP="00B6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DE665" w14:textId="77777777" w:rsidR="00012449" w:rsidRDefault="00012449" w:rsidP="00B63601">
      <w:r>
        <w:separator/>
      </w:r>
    </w:p>
  </w:footnote>
  <w:footnote w:type="continuationSeparator" w:id="0">
    <w:p w14:paraId="19379D8F" w14:textId="77777777" w:rsidR="00012449" w:rsidRDefault="00012449" w:rsidP="00B63601">
      <w:r>
        <w:continuationSeparator/>
      </w:r>
    </w:p>
  </w:footnote>
  <w:footnote w:id="1">
    <w:p w14:paraId="57795C44" w14:textId="32CCCDB9" w:rsidR="00B63601" w:rsidRPr="00215E69" w:rsidRDefault="00B63601" w:rsidP="00FD0894">
      <w:pPr>
        <w:jc w:val="both"/>
        <w:rPr>
          <w:sz w:val="20"/>
          <w:szCs w:val="20"/>
          <w:lang w:val="lt-LT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601"/>
    <w:rsid w:val="00012449"/>
    <w:rsid w:val="00044F84"/>
    <w:rsid w:val="000B7303"/>
    <w:rsid w:val="00164755"/>
    <w:rsid w:val="004834DD"/>
    <w:rsid w:val="006661AE"/>
    <w:rsid w:val="00834DD3"/>
    <w:rsid w:val="00B63601"/>
    <w:rsid w:val="00CB28C2"/>
    <w:rsid w:val="00DC6F23"/>
    <w:rsid w:val="00F7667F"/>
    <w:rsid w:val="00FD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D6823"/>
  <w15:chartTrackingRefBased/>
  <w15:docId w15:val="{97784C37-2F08-4DB5-8B6D-FAC73B162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6360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en-GB" w:eastAsia="ar-SA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3601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63601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63601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63601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63601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63601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63601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63601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63601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3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63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636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6360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6360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6360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6360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6360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6360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6360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63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63601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63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63601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B6360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63601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B6360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63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6360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63601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uiPriority w:val="99"/>
    <w:rsid w:val="00B63601"/>
    <w:rPr>
      <w:color w:val="0000FF"/>
      <w:u w:val="single"/>
    </w:rPr>
  </w:style>
  <w:style w:type="paragraph" w:styleId="Sraas">
    <w:name w:val="List"/>
    <w:basedOn w:val="Pagrindinistekstas"/>
    <w:rsid w:val="00B63601"/>
    <w:pPr>
      <w:spacing w:after="0"/>
    </w:pPr>
    <w:rPr>
      <w:szCs w:val="20"/>
      <w:lang w:val="lt-LT"/>
    </w:rPr>
  </w:style>
  <w:style w:type="paragraph" w:customStyle="1" w:styleId="Default">
    <w:name w:val="Default"/>
    <w:rsid w:val="00B636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lt-LT"/>
      <w14:ligatures w14:val="none"/>
    </w:rPr>
  </w:style>
  <w:style w:type="character" w:styleId="Puslapioinaosnuoroda">
    <w:name w:val="footnote reference"/>
    <w:basedOn w:val="Numatytasispastraiposriftas"/>
    <w:semiHidden/>
    <w:unhideWhenUsed/>
    <w:rsid w:val="00B63601"/>
    <w:rPr>
      <w:vertAlign w:val="superscript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B63601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B63601"/>
    <w:rPr>
      <w:rFonts w:ascii="Times New Roman" w:eastAsia="Times New Roman" w:hAnsi="Times New Roman" w:cs="Times New Roman"/>
      <w:kern w:val="0"/>
      <w:lang w:val="en-GB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aa.lrv.lt/lt/veiklos-sritys/poveikio-aplinkai-vertinimas-pa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aa.lrv.lt/lt/veiklos-sritys/poveikio-aplinkai-vertinimas-pa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2059</Characters>
  <Application>Microsoft Office Word</Application>
  <DocSecurity>0</DocSecurity>
  <Lines>29</Lines>
  <Paragraphs>11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Sonata Naugžemienė</dc:creator>
  <cp:keywords/>
  <dc:description/>
  <cp:lastModifiedBy>Sonata Naugžemienė</cp:lastModifiedBy>
  <cp:revision>5</cp:revision>
  <dcterms:created xsi:type="dcterms:W3CDTF">2026-08-04T08:37:00Z</dcterms:created>
  <dcterms:modified xsi:type="dcterms:W3CDTF">2026-08-04T08:51:00Z</dcterms:modified>
</cp:coreProperties>
</file>